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F00759" w14:textId="77777777" w:rsidR="00D52152" w:rsidRPr="00573796" w:rsidRDefault="00D52152" w:rsidP="00D52152">
      <w:pPr>
        <w:jc w:val="right"/>
        <w:rPr>
          <w:b/>
          <w:i/>
          <w:sz w:val="16"/>
          <w:szCs w:val="16"/>
        </w:rPr>
      </w:pPr>
      <w:r w:rsidRPr="00573796">
        <w:rPr>
          <w:b/>
          <w:i/>
          <w:sz w:val="16"/>
          <w:szCs w:val="16"/>
        </w:rPr>
        <w:t xml:space="preserve">Приложение № 3 </w:t>
      </w:r>
    </w:p>
    <w:p w14:paraId="7E56E1D5" w14:textId="77777777" w:rsidR="00D52152" w:rsidRPr="00573796" w:rsidRDefault="00D52152" w:rsidP="00D52152">
      <w:pPr>
        <w:jc w:val="right"/>
        <w:outlineLvl w:val="0"/>
        <w:rPr>
          <w:i/>
          <w:sz w:val="16"/>
          <w:szCs w:val="16"/>
        </w:rPr>
      </w:pPr>
      <w:r w:rsidRPr="00573796">
        <w:rPr>
          <w:bCs/>
          <w:i/>
          <w:sz w:val="16"/>
          <w:szCs w:val="16"/>
        </w:rPr>
        <w:tab/>
      </w:r>
      <w:r w:rsidRPr="00573796">
        <w:rPr>
          <w:bCs/>
          <w:i/>
          <w:sz w:val="16"/>
          <w:szCs w:val="16"/>
        </w:rPr>
        <w:tab/>
      </w:r>
      <w:r w:rsidRPr="00573796">
        <w:rPr>
          <w:bCs/>
          <w:i/>
          <w:sz w:val="16"/>
          <w:szCs w:val="16"/>
        </w:rPr>
        <w:tab/>
      </w:r>
      <w:r w:rsidRPr="00573796">
        <w:rPr>
          <w:bCs/>
          <w:i/>
          <w:sz w:val="16"/>
          <w:szCs w:val="16"/>
        </w:rPr>
        <w:tab/>
      </w:r>
      <w:r w:rsidRPr="00573796">
        <w:rPr>
          <w:bCs/>
          <w:i/>
          <w:sz w:val="16"/>
          <w:szCs w:val="16"/>
        </w:rPr>
        <w:tab/>
        <w:t xml:space="preserve">к </w:t>
      </w:r>
      <w:r w:rsidRPr="00573796">
        <w:rPr>
          <w:i/>
          <w:sz w:val="16"/>
          <w:szCs w:val="16"/>
        </w:rPr>
        <w:t>Положению о предоставлении НМКК “ФОРМАП” (ФОНД) поручительств субъектам малого и среднего предпринимательства</w:t>
      </w:r>
    </w:p>
    <w:p w14:paraId="662295EC" w14:textId="77777777" w:rsidR="00D52152" w:rsidRPr="00573796" w:rsidRDefault="00D52152" w:rsidP="00D52152">
      <w:pPr>
        <w:jc w:val="right"/>
        <w:outlineLvl w:val="0"/>
        <w:rPr>
          <w:i/>
          <w:sz w:val="16"/>
          <w:szCs w:val="16"/>
        </w:rPr>
      </w:pPr>
      <w:r w:rsidRPr="00573796">
        <w:rPr>
          <w:i/>
          <w:sz w:val="16"/>
          <w:szCs w:val="16"/>
        </w:rPr>
        <w:t xml:space="preserve"> по упрощенному механизму (Продукт «Экспресс»)</w:t>
      </w:r>
    </w:p>
    <w:p w14:paraId="347301B9" w14:textId="6AE813A5" w:rsidR="00D52152" w:rsidRDefault="00D52152" w:rsidP="00E916E7">
      <w:pPr>
        <w:ind w:right="144"/>
        <w:jc w:val="center"/>
        <w:rPr>
          <w:b/>
          <w:color w:val="000000"/>
          <w:sz w:val="24"/>
          <w:szCs w:val="24"/>
        </w:rPr>
      </w:pPr>
    </w:p>
    <w:p w14:paraId="4AE7A481" w14:textId="05D0954E" w:rsidR="00E916E7" w:rsidRPr="00043286" w:rsidRDefault="00E916E7" w:rsidP="00E916E7">
      <w:pPr>
        <w:ind w:right="144"/>
        <w:jc w:val="center"/>
        <w:rPr>
          <w:b/>
          <w:color w:val="000000"/>
          <w:sz w:val="24"/>
          <w:szCs w:val="24"/>
        </w:rPr>
      </w:pPr>
      <w:r w:rsidRPr="00043286">
        <w:rPr>
          <w:b/>
          <w:color w:val="000000"/>
          <w:sz w:val="24"/>
          <w:szCs w:val="24"/>
        </w:rPr>
        <w:t xml:space="preserve">СОГЛАШЕНИЕ </w:t>
      </w:r>
    </w:p>
    <w:p w14:paraId="339ED62F" w14:textId="77777777" w:rsidR="00E916E7" w:rsidRPr="00043286" w:rsidRDefault="005953C5" w:rsidP="00616B7B">
      <w:pPr>
        <w:jc w:val="center"/>
        <w:rPr>
          <w:b/>
          <w:color w:val="000000"/>
          <w:sz w:val="24"/>
          <w:szCs w:val="24"/>
        </w:rPr>
      </w:pPr>
      <w:r w:rsidRPr="00043286">
        <w:rPr>
          <w:b/>
          <w:color w:val="000000"/>
          <w:sz w:val="24"/>
          <w:szCs w:val="24"/>
        </w:rPr>
        <w:t xml:space="preserve">о сотрудничестве между </w:t>
      </w:r>
      <w:r w:rsidR="00616B7B" w:rsidRPr="00043286">
        <w:rPr>
          <w:b/>
          <w:color w:val="000000"/>
          <w:sz w:val="24"/>
          <w:szCs w:val="24"/>
        </w:rPr>
        <w:t xml:space="preserve">Некоммерческой микрокредитной компанией «Фонд развития малого и среднего предпринимательства Мурманской </w:t>
      </w:r>
      <w:r w:rsidRPr="00043286">
        <w:rPr>
          <w:b/>
          <w:color w:val="000000"/>
          <w:sz w:val="24"/>
          <w:szCs w:val="24"/>
        </w:rPr>
        <w:t xml:space="preserve">области» (НМКК «ФОРМАП» (Фонд) и банком-партнером при предоставлении поручительства </w:t>
      </w:r>
      <w:r w:rsidR="00616B7B" w:rsidRPr="00043286">
        <w:rPr>
          <w:b/>
          <w:color w:val="000000"/>
          <w:sz w:val="24"/>
          <w:szCs w:val="24"/>
        </w:rPr>
        <w:t xml:space="preserve">субъектам малого и среднего </w:t>
      </w:r>
      <w:r w:rsidR="005C5E5F" w:rsidRPr="00043286">
        <w:rPr>
          <w:b/>
          <w:color w:val="000000"/>
          <w:sz w:val="24"/>
          <w:szCs w:val="24"/>
        </w:rPr>
        <w:t xml:space="preserve">предпринимательства </w:t>
      </w:r>
      <w:r w:rsidRPr="00043286">
        <w:rPr>
          <w:b/>
          <w:color w:val="000000"/>
          <w:sz w:val="24"/>
          <w:szCs w:val="24"/>
        </w:rPr>
        <w:t>по упрощенному механизму (Продукт «Экспресс»)</w:t>
      </w:r>
    </w:p>
    <w:p w14:paraId="6F8BA36F" w14:textId="77777777" w:rsidR="00E916E7" w:rsidRPr="00043286" w:rsidRDefault="00E916E7" w:rsidP="00E916E7">
      <w:pPr>
        <w:jc w:val="center"/>
        <w:rPr>
          <w:color w:val="000000"/>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0"/>
        <w:gridCol w:w="4695"/>
      </w:tblGrid>
      <w:tr w:rsidR="00ED73EF" w:rsidRPr="00043286" w14:paraId="71254B75" w14:textId="77777777" w:rsidTr="003207CA">
        <w:tc>
          <w:tcPr>
            <w:tcW w:w="4785" w:type="dxa"/>
          </w:tcPr>
          <w:p w14:paraId="5B09DBC6" w14:textId="77777777" w:rsidR="00ED73EF" w:rsidRPr="00043286" w:rsidRDefault="00ED73EF" w:rsidP="005C5E5F">
            <w:pPr>
              <w:spacing w:line="380" w:lineRule="atLeast"/>
              <w:rPr>
                <w:color w:val="000000"/>
                <w:sz w:val="24"/>
                <w:szCs w:val="24"/>
              </w:rPr>
            </w:pPr>
            <w:r w:rsidRPr="00043286">
              <w:rPr>
                <w:color w:val="000000"/>
                <w:sz w:val="24"/>
                <w:szCs w:val="24"/>
              </w:rPr>
              <w:t xml:space="preserve">город </w:t>
            </w:r>
            <w:r w:rsidR="005C5E5F" w:rsidRPr="00043286">
              <w:rPr>
                <w:color w:val="000000"/>
                <w:sz w:val="24"/>
                <w:szCs w:val="24"/>
              </w:rPr>
              <w:t>Мурманск</w:t>
            </w:r>
          </w:p>
        </w:tc>
        <w:tc>
          <w:tcPr>
            <w:tcW w:w="4786" w:type="dxa"/>
          </w:tcPr>
          <w:p w14:paraId="24411DE9" w14:textId="77777777" w:rsidR="00ED73EF" w:rsidRPr="00043286" w:rsidRDefault="00ED73EF" w:rsidP="005953C5">
            <w:pPr>
              <w:spacing w:line="380" w:lineRule="atLeast"/>
              <w:jc w:val="right"/>
              <w:rPr>
                <w:color w:val="000000"/>
                <w:sz w:val="24"/>
                <w:szCs w:val="24"/>
              </w:rPr>
            </w:pPr>
            <w:r w:rsidRPr="00043286">
              <w:rPr>
                <w:color w:val="000000"/>
                <w:sz w:val="24"/>
                <w:szCs w:val="24"/>
              </w:rPr>
              <w:t>«_____» _________________ 20</w:t>
            </w:r>
            <w:r w:rsidR="00FC4FD2" w:rsidRPr="00043286">
              <w:rPr>
                <w:color w:val="000000"/>
                <w:sz w:val="24"/>
                <w:szCs w:val="24"/>
              </w:rPr>
              <w:t>2</w:t>
            </w:r>
            <w:r w:rsidR="005953C5" w:rsidRPr="00043286">
              <w:rPr>
                <w:color w:val="000000"/>
                <w:sz w:val="24"/>
                <w:szCs w:val="24"/>
              </w:rPr>
              <w:t xml:space="preserve">4 </w:t>
            </w:r>
            <w:r w:rsidRPr="00043286">
              <w:rPr>
                <w:color w:val="000000"/>
                <w:sz w:val="24"/>
                <w:szCs w:val="24"/>
              </w:rPr>
              <w:t>г.</w:t>
            </w:r>
          </w:p>
        </w:tc>
      </w:tr>
    </w:tbl>
    <w:p w14:paraId="3ECCC336" w14:textId="77777777" w:rsidR="00ED73EF" w:rsidRPr="00043286" w:rsidRDefault="00ED73EF" w:rsidP="00ED73EF">
      <w:pPr>
        <w:spacing w:line="380" w:lineRule="atLeast"/>
        <w:jc w:val="both"/>
        <w:rPr>
          <w:color w:val="000000"/>
          <w:sz w:val="24"/>
          <w:szCs w:val="24"/>
        </w:rPr>
      </w:pPr>
    </w:p>
    <w:p w14:paraId="5069C442" w14:textId="77777777" w:rsidR="005C5E5F" w:rsidRPr="00043286" w:rsidRDefault="005C5E5F" w:rsidP="005C5E5F">
      <w:pPr>
        <w:jc w:val="both"/>
        <w:rPr>
          <w:sz w:val="24"/>
          <w:szCs w:val="24"/>
        </w:rPr>
      </w:pPr>
      <w:r w:rsidRPr="00043286">
        <w:rPr>
          <w:b/>
          <w:sz w:val="24"/>
          <w:szCs w:val="24"/>
        </w:rPr>
        <w:t xml:space="preserve">___________________________________________________________________________________________________________________________________, </w:t>
      </w:r>
      <w:r w:rsidRPr="00043286">
        <w:rPr>
          <w:sz w:val="24"/>
          <w:szCs w:val="24"/>
        </w:rPr>
        <w:t>именуемый в дальнейшем «</w:t>
      </w:r>
      <w:r w:rsidR="00951471" w:rsidRPr="00043286">
        <w:rPr>
          <w:sz w:val="24"/>
          <w:szCs w:val="24"/>
        </w:rPr>
        <w:t>Банк</w:t>
      </w:r>
      <w:r w:rsidRPr="00043286">
        <w:rPr>
          <w:sz w:val="24"/>
          <w:szCs w:val="24"/>
        </w:rPr>
        <w:t>»</w:t>
      </w:r>
      <w:r w:rsidR="00353ECF" w:rsidRPr="00043286">
        <w:rPr>
          <w:sz w:val="24"/>
          <w:szCs w:val="24"/>
        </w:rPr>
        <w:t>/</w:t>
      </w:r>
      <w:r w:rsidRPr="00043286">
        <w:rPr>
          <w:sz w:val="24"/>
          <w:szCs w:val="24"/>
        </w:rPr>
        <w:t>, в лице____________________________________________________________________________________, действующего на основании ____________________, с одной стороны, и Некоммерческая микрокредитная компания «Фонд развития малого и среднего предпринимательства Мурманской области» (</w:t>
      </w:r>
      <w:r w:rsidR="00A330A3" w:rsidRPr="00043286">
        <w:rPr>
          <w:sz w:val="24"/>
          <w:szCs w:val="24"/>
        </w:rPr>
        <w:t>НМКК</w:t>
      </w:r>
      <w:r w:rsidRPr="00043286">
        <w:rPr>
          <w:sz w:val="24"/>
          <w:szCs w:val="24"/>
        </w:rPr>
        <w:t xml:space="preserve"> «ФОРМАП»</w:t>
      </w:r>
      <w:r w:rsidR="00D72C63" w:rsidRPr="00043286">
        <w:rPr>
          <w:sz w:val="24"/>
          <w:szCs w:val="24"/>
        </w:rPr>
        <w:t xml:space="preserve"> (Фонд)</w:t>
      </w:r>
      <w:r w:rsidRPr="00043286">
        <w:rPr>
          <w:sz w:val="24"/>
          <w:szCs w:val="24"/>
        </w:rPr>
        <w:t xml:space="preserve">, именуемый в дальнейшем «Фонд», в лице директора </w:t>
      </w:r>
      <w:r w:rsidRPr="00043286">
        <w:rPr>
          <w:bCs/>
          <w:sz w:val="24"/>
          <w:szCs w:val="24"/>
        </w:rPr>
        <w:t>Дочкина Андрея Викторовича</w:t>
      </w:r>
      <w:r w:rsidRPr="00043286">
        <w:rPr>
          <w:sz w:val="24"/>
          <w:szCs w:val="24"/>
        </w:rPr>
        <w:t xml:space="preserve"> действующего на основании Устава, с другой стороны, именуемые в дальнейшем также «Стороны», заключили настоящее соглашение, далее «Соглашение», о нижеследующем:</w:t>
      </w:r>
    </w:p>
    <w:p w14:paraId="049B096C" w14:textId="77777777" w:rsidR="00E916E7" w:rsidRPr="00043286" w:rsidRDefault="00E916E7" w:rsidP="00ED73EF">
      <w:pPr>
        <w:keepNext/>
        <w:keepLines/>
        <w:jc w:val="both"/>
        <w:outlineLvl w:val="0"/>
        <w:rPr>
          <w:bCs/>
          <w:color w:val="000000"/>
          <w:sz w:val="24"/>
          <w:szCs w:val="24"/>
        </w:rPr>
      </w:pPr>
    </w:p>
    <w:p w14:paraId="4AC527DC" w14:textId="77777777" w:rsidR="00E916E7" w:rsidRPr="00043286" w:rsidRDefault="00E916E7" w:rsidP="00E916E7">
      <w:pPr>
        <w:keepNext/>
        <w:keepLines/>
        <w:jc w:val="center"/>
        <w:outlineLvl w:val="0"/>
        <w:rPr>
          <w:b/>
          <w:bCs/>
          <w:color w:val="000000"/>
          <w:sz w:val="24"/>
          <w:szCs w:val="24"/>
        </w:rPr>
      </w:pPr>
      <w:r w:rsidRPr="00043286">
        <w:rPr>
          <w:b/>
          <w:bCs/>
          <w:color w:val="000000"/>
          <w:sz w:val="24"/>
          <w:szCs w:val="24"/>
        </w:rPr>
        <w:t xml:space="preserve">1. </w:t>
      </w:r>
      <w:r w:rsidR="005953C5" w:rsidRPr="00043286">
        <w:rPr>
          <w:b/>
          <w:bCs/>
          <w:color w:val="000000"/>
          <w:sz w:val="24"/>
          <w:szCs w:val="24"/>
        </w:rPr>
        <w:t>Предмет и ц</w:t>
      </w:r>
      <w:r w:rsidRPr="00043286">
        <w:rPr>
          <w:b/>
          <w:bCs/>
          <w:color w:val="000000"/>
          <w:sz w:val="24"/>
          <w:szCs w:val="24"/>
        </w:rPr>
        <w:t>ели Соглашения</w:t>
      </w:r>
    </w:p>
    <w:p w14:paraId="08970289" w14:textId="77777777" w:rsidR="008F7AEE" w:rsidRPr="00043286" w:rsidRDefault="008F7AEE" w:rsidP="00E916E7">
      <w:pPr>
        <w:keepNext/>
        <w:keepLines/>
        <w:jc w:val="center"/>
        <w:outlineLvl w:val="0"/>
        <w:rPr>
          <w:bCs/>
          <w:color w:val="000000"/>
          <w:sz w:val="24"/>
          <w:szCs w:val="24"/>
        </w:rPr>
      </w:pPr>
    </w:p>
    <w:p w14:paraId="2448EC8E" w14:textId="77777777" w:rsidR="005953C5" w:rsidRPr="00043286" w:rsidRDefault="005953C5" w:rsidP="005953C5">
      <w:pPr>
        <w:jc w:val="both"/>
        <w:rPr>
          <w:color w:val="000000"/>
          <w:sz w:val="24"/>
          <w:szCs w:val="24"/>
        </w:rPr>
      </w:pPr>
      <w:r w:rsidRPr="00043286">
        <w:rPr>
          <w:color w:val="000000"/>
          <w:sz w:val="24"/>
          <w:szCs w:val="24"/>
        </w:rPr>
        <w:tab/>
      </w:r>
      <w:r w:rsidR="00E916E7" w:rsidRPr="00043286">
        <w:rPr>
          <w:color w:val="000000"/>
          <w:sz w:val="24"/>
          <w:szCs w:val="24"/>
        </w:rPr>
        <w:t xml:space="preserve">1.1. Целью настоящего Соглашения является расширение кредитования </w:t>
      </w:r>
      <w:r w:rsidR="00E916E7" w:rsidRPr="00043286">
        <w:rPr>
          <w:sz w:val="24"/>
          <w:szCs w:val="24"/>
        </w:rPr>
        <w:t>субъектов малого</w:t>
      </w:r>
      <w:r w:rsidR="00ED73EF" w:rsidRPr="00043286">
        <w:rPr>
          <w:sz w:val="24"/>
          <w:szCs w:val="24"/>
        </w:rPr>
        <w:t xml:space="preserve"> и среднего предпринимательства </w:t>
      </w:r>
      <w:r w:rsidR="00A84932" w:rsidRPr="00043286">
        <w:rPr>
          <w:sz w:val="24"/>
          <w:szCs w:val="24"/>
        </w:rPr>
        <w:t>в Мурманской области</w:t>
      </w:r>
      <w:r w:rsidR="0007313F" w:rsidRPr="00043286">
        <w:rPr>
          <w:sz w:val="24"/>
          <w:szCs w:val="24"/>
        </w:rPr>
        <w:t xml:space="preserve"> </w:t>
      </w:r>
      <w:r w:rsidR="00ED73EF" w:rsidRPr="00043286">
        <w:rPr>
          <w:sz w:val="24"/>
          <w:szCs w:val="24"/>
        </w:rPr>
        <w:t>(далее – субъекты МСП</w:t>
      </w:r>
      <w:r w:rsidR="00D44DDA" w:rsidRPr="00043286">
        <w:rPr>
          <w:sz w:val="24"/>
          <w:szCs w:val="24"/>
        </w:rPr>
        <w:t>)</w:t>
      </w:r>
      <w:r w:rsidR="00E916E7" w:rsidRPr="00043286">
        <w:rPr>
          <w:sz w:val="24"/>
          <w:szCs w:val="24"/>
        </w:rPr>
        <w:t>, создание условий в интересах субъектов МСП</w:t>
      </w:r>
      <w:r w:rsidR="00D36DA4" w:rsidRPr="00043286">
        <w:rPr>
          <w:color w:val="000000"/>
          <w:sz w:val="24"/>
          <w:szCs w:val="24"/>
        </w:rPr>
        <w:t xml:space="preserve"> </w:t>
      </w:r>
      <w:r w:rsidR="00E916E7" w:rsidRPr="00043286">
        <w:rPr>
          <w:color w:val="000000"/>
          <w:sz w:val="24"/>
          <w:szCs w:val="24"/>
        </w:rPr>
        <w:t>для обеспечения им равного доступа к кредитным ресурсам.</w:t>
      </w:r>
    </w:p>
    <w:p w14:paraId="1CA7D290" w14:textId="77777777" w:rsidR="00E916E7" w:rsidRPr="00043286" w:rsidRDefault="005953C5" w:rsidP="00E916E7">
      <w:pPr>
        <w:jc w:val="both"/>
        <w:rPr>
          <w:color w:val="000000"/>
          <w:sz w:val="24"/>
          <w:szCs w:val="24"/>
        </w:rPr>
      </w:pPr>
      <w:r w:rsidRPr="00043286">
        <w:rPr>
          <w:color w:val="000000"/>
          <w:sz w:val="24"/>
          <w:szCs w:val="24"/>
        </w:rPr>
        <w:tab/>
      </w:r>
      <w:r w:rsidR="00E916E7" w:rsidRPr="00043286">
        <w:rPr>
          <w:color w:val="000000"/>
          <w:sz w:val="24"/>
          <w:szCs w:val="24"/>
        </w:rPr>
        <w:t xml:space="preserve">1.2. Для реализации цели, предусмотренной подпунктом 1.1 настоящего </w:t>
      </w:r>
      <w:r w:rsidR="00A31B06" w:rsidRPr="00043286">
        <w:rPr>
          <w:color w:val="000000"/>
          <w:sz w:val="24"/>
          <w:szCs w:val="24"/>
        </w:rPr>
        <w:t xml:space="preserve">Соглашения, </w:t>
      </w:r>
      <w:r w:rsidR="00A84932" w:rsidRPr="00043286">
        <w:rPr>
          <w:color w:val="000000"/>
          <w:sz w:val="24"/>
          <w:szCs w:val="24"/>
        </w:rPr>
        <w:t>Фондом</w:t>
      </w:r>
      <w:r w:rsidR="00E916E7" w:rsidRPr="00043286">
        <w:rPr>
          <w:color w:val="000000"/>
          <w:sz w:val="24"/>
          <w:szCs w:val="24"/>
        </w:rPr>
        <w:t xml:space="preserve"> разработан</w:t>
      </w:r>
      <w:r w:rsidRPr="00043286">
        <w:rPr>
          <w:color w:val="000000"/>
          <w:sz w:val="24"/>
          <w:szCs w:val="24"/>
        </w:rPr>
        <w:t xml:space="preserve">о Положение о предоставлении </w:t>
      </w:r>
      <w:r w:rsidRPr="00043286">
        <w:rPr>
          <w:sz w:val="24"/>
          <w:szCs w:val="24"/>
        </w:rPr>
        <w:t>НМКК «ФОРМАП» (ФОНД) поручительств субъектам малого и среднего предпринимательства</w:t>
      </w:r>
      <w:r w:rsidR="00D44DDA" w:rsidRPr="00043286">
        <w:rPr>
          <w:sz w:val="24"/>
          <w:szCs w:val="24"/>
        </w:rPr>
        <w:t xml:space="preserve"> </w:t>
      </w:r>
      <w:r w:rsidRPr="00043286">
        <w:rPr>
          <w:sz w:val="24"/>
          <w:szCs w:val="24"/>
        </w:rPr>
        <w:t>по упрощенному механизму (Продукт «Экспресс»)</w:t>
      </w:r>
      <w:r w:rsidR="008F7AEE" w:rsidRPr="00043286">
        <w:rPr>
          <w:sz w:val="24"/>
          <w:szCs w:val="24"/>
        </w:rPr>
        <w:t xml:space="preserve">, утвержденное Протоколом Наблюдательного совета № 92 от «19» августа 2024 года </w:t>
      </w:r>
      <w:r w:rsidR="00D44DDA" w:rsidRPr="00043286">
        <w:rPr>
          <w:sz w:val="24"/>
          <w:szCs w:val="24"/>
        </w:rPr>
        <w:t>(далее – Положение)</w:t>
      </w:r>
      <w:r w:rsidRPr="00043286">
        <w:rPr>
          <w:sz w:val="24"/>
          <w:szCs w:val="24"/>
        </w:rPr>
        <w:t xml:space="preserve">, </w:t>
      </w:r>
      <w:r w:rsidR="00E916E7" w:rsidRPr="00043286">
        <w:rPr>
          <w:color w:val="000000"/>
          <w:sz w:val="24"/>
          <w:szCs w:val="24"/>
        </w:rPr>
        <w:t>предусматривающ</w:t>
      </w:r>
      <w:r w:rsidRPr="00043286">
        <w:rPr>
          <w:color w:val="000000"/>
          <w:sz w:val="24"/>
          <w:szCs w:val="24"/>
        </w:rPr>
        <w:t>ее</w:t>
      </w:r>
      <w:r w:rsidR="00E916E7" w:rsidRPr="00043286">
        <w:rPr>
          <w:color w:val="000000"/>
          <w:sz w:val="24"/>
          <w:szCs w:val="24"/>
        </w:rPr>
        <w:t xml:space="preserve"> предоставление </w:t>
      </w:r>
      <w:r w:rsidR="00A84932" w:rsidRPr="00043286">
        <w:rPr>
          <w:color w:val="000000"/>
          <w:sz w:val="24"/>
          <w:szCs w:val="24"/>
        </w:rPr>
        <w:t>Фондом</w:t>
      </w:r>
      <w:r w:rsidR="00E916E7" w:rsidRPr="00043286">
        <w:rPr>
          <w:color w:val="000000"/>
          <w:sz w:val="24"/>
          <w:szCs w:val="24"/>
        </w:rPr>
        <w:t xml:space="preserve"> </w:t>
      </w:r>
      <w:r w:rsidR="0007313F" w:rsidRPr="00043286">
        <w:rPr>
          <w:color w:val="000000"/>
          <w:sz w:val="24"/>
          <w:szCs w:val="24"/>
        </w:rPr>
        <w:t xml:space="preserve">на условиях субсидиарной ответственности </w:t>
      </w:r>
      <w:r w:rsidR="00A84932" w:rsidRPr="00043286">
        <w:rPr>
          <w:color w:val="000000"/>
          <w:sz w:val="24"/>
          <w:szCs w:val="24"/>
        </w:rPr>
        <w:t>Фонда</w:t>
      </w:r>
      <w:r w:rsidR="0007313F" w:rsidRPr="00043286">
        <w:rPr>
          <w:color w:val="000000"/>
          <w:sz w:val="24"/>
          <w:szCs w:val="24"/>
        </w:rPr>
        <w:t xml:space="preserve"> </w:t>
      </w:r>
      <w:r w:rsidR="00E916E7" w:rsidRPr="00043286">
        <w:rPr>
          <w:color w:val="000000"/>
          <w:sz w:val="24"/>
          <w:szCs w:val="24"/>
        </w:rPr>
        <w:t xml:space="preserve">поручительств </w:t>
      </w:r>
      <w:r w:rsidR="00D44DDA" w:rsidRPr="00043286">
        <w:rPr>
          <w:color w:val="000000"/>
          <w:sz w:val="24"/>
          <w:szCs w:val="24"/>
        </w:rPr>
        <w:t xml:space="preserve">и </w:t>
      </w:r>
      <w:r w:rsidR="00E916E7" w:rsidRPr="00043286">
        <w:rPr>
          <w:color w:val="000000"/>
          <w:sz w:val="24"/>
          <w:szCs w:val="24"/>
        </w:rPr>
        <w:t>по обязательствам субъектов МСП</w:t>
      </w:r>
      <w:r w:rsidR="007B4433" w:rsidRPr="00043286">
        <w:rPr>
          <w:color w:val="000000"/>
          <w:sz w:val="24"/>
          <w:szCs w:val="24"/>
        </w:rPr>
        <w:t xml:space="preserve"> </w:t>
      </w:r>
      <w:r w:rsidR="00E916E7" w:rsidRPr="00043286">
        <w:rPr>
          <w:color w:val="000000"/>
          <w:sz w:val="24"/>
          <w:szCs w:val="24"/>
        </w:rPr>
        <w:t>по кредитным договорам.</w:t>
      </w:r>
    </w:p>
    <w:p w14:paraId="6D45A305" w14:textId="77777777" w:rsidR="00E916E7" w:rsidRPr="00043286" w:rsidRDefault="00E916E7" w:rsidP="00E916E7">
      <w:pPr>
        <w:jc w:val="both"/>
        <w:rPr>
          <w:color w:val="000000"/>
          <w:sz w:val="24"/>
          <w:szCs w:val="24"/>
        </w:rPr>
      </w:pPr>
      <w:r w:rsidRPr="00043286">
        <w:rPr>
          <w:color w:val="000000"/>
          <w:sz w:val="24"/>
          <w:szCs w:val="24"/>
        </w:rPr>
        <w:tab/>
        <w:t>1.3. Настоящ</w:t>
      </w:r>
      <w:r w:rsidR="00D44DDA" w:rsidRPr="00043286">
        <w:rPr>
          <w:color w:val="000000"/>
          <w:sz w:val="24"/>
          <w:szCs w:val="24"/>
        </w:rPr>
        <w:t xml:space="preserve">им Соглашением Стороны определяют условия предоставления поручительства Фонда и заключения </w:t>
      </w:r>
      <w:r w:rsidR="001C5A56" w:rsidRPr="00043286">
        <w:rPr>
          <w:color w:val="000000"/>
          <w:sz w:val="24"/>
          <w:szCs w:val="24"/>
        </w:rPr>
        <w:t>Д</w:t>
      </w:r>
      <w:r w:rsidR="00D44DDA" w:rsidRPr="00043286">
        <w:rPr>
          <w:color w:val="000000"/>
          <w:sz w:val="24"/>
          <w:szCs w:val="24"/>
        </w:rPr>
        <w:t>оговоров поручительства</w:t>
      </w:r>
      <w:r w:rsidR="00DA137A" w:rsidRPr="00043286">
        <w:rPr>
          <w:color w:val="000000"/>
          <w:sz w:val="24"/>
          <w:szCs w:val="24"/>
        </w:rPr>
        <w:t xml:space="preserve"> </w:t>
      </w:r>
      <w:r w:rsidR="00D44DDA" w:rsidRPr="00043286">
        <w:rPr>
          <w:color w:val="000000"/>
          <w:sz w:val="24"/>
          <w:szCs w:val="24"/>
        </w:rPr>
        <w:t xml:space="preserve">по упрощенному механизму (Продукт «Экспресс») (далее – Продукт) и </w:t>
      </w:r>
      <w:r w:rsidRPr="00043286">
        <w:rPr>
          <w:color w:val="000000"/>
          <w:sz w:val="24"/>
          <w:szCs w:val="24"/>
        </w:rPr>
        <w:t xml:space="preserve">регламентирует участие Банка в программе </w:t>
      </w:r>
      <w:r w:rsidR="00A84932" w:rsidRPr="00043286">
        <w:rPr>
          <w:color w:val="000000"/>
          <w:sz w:val="24"/>
          <w:szCs w:val="24"/>
        </w:rPr>
        <w:t>Фонда</w:t>
      </w:r>
      <w:r w:rsidRPr="00043286">
        <w:rPr>
          <w:color w:val="000000"/>
          <w:sz w:val="24"/>
          <w:szCs w:val="24"/>
        </w:rPr>
        <w:t xml:space="preserve"> в качестве партнёра.</w:t>
      </w:r>
    </w:p>
    <w:p w14:paraId="238BE650" w14:textId="77777777" w:rsidR="00D44DDA" w:rsidRPr="00043286" w:rsidRDefault="00D44DDA" w:rsidP="00E916E7">
      <w:pPr>
        <w:jc w:val="both"/>
        <w:rPr>
          <w:color w:val="000000"/>
          <w:sz w:val="24"/>
          <w:szCs w:val="24"/>
        </w:rPr>
      </w:pPr>
      <w:r w:rsidRPr="00043286">
        <w:rPr>
          <w:color w:val="000000"/>
          <w:sz w:val="24"/>
          <w:szCs w:val="24"/>
        </w:rPr>
        <w:tab/>
      </w:r>
    </w:p>
    <w:p w14:paraId="490F4954" w14:textId="77777777" w:rsidR="00D44DDA" w:rsidRPr="00043286" w:rsidRDefault="00D44DDA" w:rsidP="00E916E7">
      <w:pPr>
        <w:jc w:val="center"/>
        <w:rPr>
          <w:color w:val="000000"/>
          <w:sz w:val="24"/>
          <w:szCs w:val="24"/>
        </w:rPr>
      </w:pPr>
    </w:p>
    <w:p w14:paraId="6A7CF32E" w14:textId="77777777" w:rsidR="001D43C5" w:rsidRPr="00043286" w:rsidRDefault="001D43C5" w:rsidP="00E916E7">
      <w:pPr>
        <w:jc w:val="center"/>
        <w:rPr>
          <w:b/>
          <w:color w:val="000000"/>
          <w:sz w:val="24"/>
          <w:szCs w:val="24"/>
        </w:rPr>
      </w:pPr>
      <w:r w:rsidRPr="00043286">
        <w:rPr>
          <w:b/>
          <w:color w:val="000000"/>
          <w:sz w:val="24"/>
          <w:szCs w:val="24"/>
        </w:rPr>
        <w:t xml:space="preserve">2. Параметры </w:t>
      </w:r>
      <w:r w:rsidR="008F7AEE" w:rsidRPr="00043286">
        <w:rPr>
          <w:b/>
          <w:color w:val="000000"/>
          <w:sz w:val="24"/>
          <w:szCs w:val="24"/>
        </w:rPr>
        <w:t xml:space="preserve">и лимиты </w:t>
      </w:r>
      <w:r w:rsidRPr="00043286">
        <w:rPr>
          <w:b/>
          <w:color w:val="000000"/>
          <w:sz w:val="24"/>
          <w:szCs w:val="24"/>
        </w:rPr>
        <w:t>предоставления поручительств</w:t>
      </w:r>
    </w:p>
    <w:p w14:paraId="568A197B" w14:textId="77777777" w:rsidR="001D43C5" w:rsidRPr="00043286" w:rsidRDefault="001D43C5" w:rsidP="001D43C5">
      <w:pPr>
        <w:autoSpaceDE w:val="0"/>
        <w:autoSpaceDN w:val="0"/>
        <w:adjustRightInd w:val="0"/>
        <w:ind w:firstLine="709"/>
        <w:jc w:val="both"/>
        <w:rPr>
          <w:b/>
          <w:sz w:val="24"/>
          <w:szCs w:val="24"/>
        </w:rPr>
      </w:pPr>
    </w:p>
    <w:p w14:paraId="0B00617F" w14:textId="77777777" w:rsidR="001D43C5" w:rsidRPr="00043286" w:rsidRDefault="001D43C5" w:rsidP="001D43C5">
      <w:pPr>
        <w:autoSpaceDE w:val="0"/>
        <w:autoSpaceDN w:val="0"/>
        <w:adjustRightInd w:val="0"/>
        <w:ind w:firstLine="709"/>
        <w:jc w:val="both"/>
        <w:rPr>
          <w:sz w:val="24"/>
          <w:szCs w:val="24"/>
        </w:rPr>
      </w:pPr>
      <w:r w:rsidRPr="00043286">
        <w:rPr>
          <w:sz w:val="24"/>
          <w:szCs w:val="24"/>
        </w:rPr>
        <w:t>2.1. Поручительство Фонда предоставляется субъектам малого и среднего предпринимательства при условии одновременного соблюдения следующий требований:</w:t>
      </w:r>
    </w:p>
    <w:p w14:paraId="28A90880" w14:textId="77777777" w:rsidR="001D43C5" w:rsidRPr="00043286" w:rsidRDefault="001D43C5" w:rsidP="001D43C5">
      <w:pPr>
        <w:autoSpaceDE w:val="0"/>
        <w:autoSpaceDN w:val="0"/>
        <w:adjustRightInd w:val="0"/>
        <w:ind w:firstLine="709"/>
        <w:jc w:val="both"/>
        <w:rPr>
          <w:sz w:val="24"/>
          <w:szCs w:val="24"/>
        </w:rPr>
      </w:pPr>
      <w:r w:rsidRPr="00043286">
        <w:rPr>
          <w:sz w:val="24"/>
          <w:szCs w:val="24"/>
        </w:rPr>
        <w:t xml:space="preserve">- имеющим на момент заключения </w:t>
      </w:r>
      <w:r w:rsidR="001C5A56" w:rsidRPr="00043286">
        <w:rPr>
          <w:sz w:val="24"/>
          <w:szCs w:val="24"/>
        </w:rPr>
        <w:t>Д</w:t>
      </w:r>
      <w:r w:rsidRPr="00043286">
        <w:rPr>
          <w:sz w:val="24"/>
          <w:szCs w:val="24"/>
        </w:rPr>
        <w:t>оговора поручительства адрес государственной регистрации и осуществляющие деятельность на территории Мурманской области;</w:t>
      </w:r>
    </w:p>
    <w:p w14:paraId="77B7D549" w14:textId="77777777" w:rsidR="001D43C5" w:rsidRPr="00043286" w:rsidRDefault="001D43C5" w:rsidP="001D43C5">
      <w:pPr>
        <w:tabs>
          <w:tab w:val="left" w:pos="709"/>
        </w:tabs>
        <w:autoSpaceDE w:val="0"/>
        <w:autoSpaceDN w:val="0"/>
        <w:adjustRightInd w:val="0"/>
        <w:ind w:firstLine="709"/>
        <w:jc w:val="both"/>
        <w:rPr>
          <w:sz w:val="24"/>
          <w:szCs w:val="24"/>
        </w:rPr>
      </w:pPr>
      <w:r w:rsidRPr="00043286">
        <w:rPr>
          <w:sz w:val="24"/>
          <w:szCs w:val="24"/>
        </w:rPr>
        <w:t>- не находящимся в стадии ликвидации, реор</w:t>
      </w:r>
      <w:r w:rsidR="001C5A56" w:rsidRPr="00043286">
        <w:rPr>
          <w:sz w:val="24"/>
          <w:szCs w:val="24"/>
        </w:rPr>
        <w:t>ганизации на момент заключения Д</w:t>
      </w:r>
      <w:r w:rsidRPr="00043286">
        <w:rPr>
          <w:sz w:val="24"/>
          <w:szCs w:val="24"/>
        </w:rPr>
        <w:t>оговора поручительства. Проверка выполнения данного требования осуществляется на момент заключения Договора поручительства и подтверждается Банком;</w:t>
      </w:r>
    </w:p>
    <w:p w14:paraId="627E59F6" w14:textId="77777777" w:rsidR="001D43C5" w:rsidRPr="00043286" w:rsidRDefault="001D43C5" w:rsidP="001D43C5">
      <w:pPr>
        <w:tabs>
          <w:tab w:val="left" w:pos="709"/>
        </w:tabs>
        <w:autoSpaceDE w:val="0"/>
        <w:autoSpaceDN w:val="0"/>
        <w:adjustRightInd w:val="0"/>
        <w:ind w:firstLine="709"/>
        <w:jc w:val="both"/>
        <w:rPr>
          <w:sz w:val="24"/>
          <w:szCs w:val="24"/>
        </w:rPr>
      </w:pPr>
      <w:r w:rsidRPr="00043286">
        <w:rPr>
          <w:sz w:val="24"/>
          <w:szCs w:val="24"/>
        </w:rPr>
        <w:lastRenderedPageBreak/>
        <w:t>- в отношении субъекта МСП не применяются процедуры несостоятельности (банкротства), в том числе наблюдение, финансовое оздоровление, внешнее управление, конкурсное производство, либо аннулирование или приостановление действия лицензии (в случае, если деятельность подлежит лицензированию). Проверка выполнения данного требования осуществляется на момент заключения Договора поручительства и подтверждается Банком.</w:t>
      </w:r>
    </w:p>
    <w:p w14:paraId="244E29BB" w14:textId="77777777" w:rsidR="001D43C5" w:rsidRPr="00043286" w:rsidRDefault="001D43C5" w:rsidP="001D43C5">
      <w:pPr>
        <w:tabs>
          <w:tab w:val="left" w:pos="709"/>
        </w:tabs>
        <w:autoSpaceDE w:val="0"/>
        <w:autoSpaceDN w:val="0"/>
        <w:adjustRightInd w:val="0"/>
        <w:ind w:firstLine="709"/>
        <w:jc w:val="both"/>
        <w:rPr>
          <w:sz w:val="24"/>
          <w:szCs w:val="24"/>
        </w:rPr>
      </w:pPr>
      <w:r w:rsidRPr="00043286">
        <w:rPr>
          <w:sz w:val="24"/>
          <w:szCs w:val="24"/>
        </w:rPr>
        <w:t xml:space="preserve">- не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 Проверка выполнения данного требования осуществляется на момент заключения Договора поручительства и подтверждается Банком; </w:t>
      </w:r>
    </w:p>
    <w:p w14:paraId="65A3ABF8" w14:textId="77777777" w:rsidR="001D43C5" w:rsidRPr="00043286" w:rsidRDefault="001D43C5" w:rsidP="001D43C5">
      <w:pPr>
        <w:tabs>
          <w:tab w:val="left" w:pos="709"/>
        </w:tabs>
        <w:autoSpaceDE w:val="0"/>
        <w:autoSpaceDN w:val="0"/>
        <w:adjustRightInd w:val="0"/>
        <w:ind w:firstLine="709"/>
        <w:jc w:val="both"/>
        <w:rPr>
          <w:sz w:val="24"/>
          <w:szCs w:val="24"/>
        </w:rPr>
      </w:pPr>
      <w:r w:rsidRPr="00043286">
        <w:rPr>
          <w:sz w:val="24"/>
          <w:szCs w:val="24"/>
        </w:rPr>
        <w:t xml:space="preserve">- не имеющим по состоянию на любую дату в течение периода, равного 30 календарным дням, предшествующего дате заключения </w:t>
      </w:r>
      <w:r w:rsidR="001C5A56" w:rsidRPr="00043286">
        <w:rPr>
          <w:sz w:val="24"/>
          <w:szCs w:val="24"/>
        </w:rPr>
        <w:t>Д</w:t>
      </w:r>
      <w:r w:rsidRPr="00043286">
        <w:rPr>
          <w:sz w:val="24"/>
          <w:szCs w:val="24"/>
        </w:rPr>
        <w:t>оговора поручительства, просроченной задолженности по налогам, сборам и иным обязательным платежам в бюджеты бюджетной системы РФ, превышающая 50 000 рублей (указанная информация подтверждается Банком)</w:t>
      </w:r>
      <w:r w:rsidRPr="00043286">
        <w:rPr>
          <w:rStyle w:val="af4"/>
          <w:sz w:val="24"/>
          <w:szCs w:val="24"/>
        </w:rPr>
        <w:footnoteReference w:id="1"/>
      </w:r>
      <w:r w:rsidRPr="00043286">
        <w:rPr>
          <w:sz w:val="24"/>
          <w:szCs w:val="24"/>
        </w:rPr>
        <w:t>;</w:t>
      </w:r>
    </w:p>
    <w:p w14:paraId="53093C68" w14:textId="77777777" w:rsidR="001D43C5" w:rsidRPr="00043286" w:rsidRDefault="001D43C5" w:rsidP="001D43C5">
      <w:pPr>
        <w:tabs>
          <w:tab w:val="left" w:pos="709"/>
        </w:tabs>
        <w:autoSpaceDE w:val="0"/>
        <w:autoSpaceDN w:val="0"/>
        <w:adjustRightInd w:val="0"/>
        <w:ind w:firstLine="709"/>
        <w:jc w:val="both"/>
        <w:rPr>
          <w:sz w:val="24"/>
          <w:szCs w:val="24"/>
        </w:rPr>
      </w:pPr>
      <w:r w:rsidRPr="00043286">
        <w:rPr>
          <w:sz w:val="24"/>
          <w:szCs w:val="24"/>
        </w:rPr>
        <w:t>- не имеющим на дату подачи заявки на предоставление поручительства задолженность перед работниками (персоналом) по заработной плате более трех месяцев. Указанная информация подтверждается Банком;</w:t>
      </w:r>
    </w:p>
    <w:p w14:paraId="245F5087" w14:textId="77777777" w:rsidR="001D43C5" w:rsidRPr="00043286" w:rsidRDefault="001D43C5" w:rsidP="001D43C5">
      <w:pPr>
        <w:tabs>
          <w:tab w:val="left" w:pos="709"/>
        </w:tabs>
        <w:autoSpaceDE w:val="0"/>
        <w:autoSpaceDN w:val="0"/>
        <w:adjustRightInd w:val="0"/>
        <w:ind w:firstLine="709"/>
        <w:jc w:val="both"/>
        <w:rPr>
          <w:sz w:val="24"/>
          <w:szCs w:val="24"/>
        </w:rPr>
      </w:pPr>
      <w:r w:rsidRPr="00043286">
        <w:rPr>
          <w:sz w:val="24"/>
          <w:szCs w:val="24"/>
        </w:rPr>
        <w:t xml:space="preserve">- в Едином реестре субъектов малого и среднего предпринимательства-получателей поддержки отсутствуют сведения о нарушении </w:t>
      </w:r>
      <w:r w:rsidR="00086E26" w:rsidRPr="00043286">
        <w:rPr>
          <w:sz w:val="24"/>
          <w:szCs w:val="24"/>
        </w:rPr>
        <w:t>З</w:t>
      </w:r>
      <w:r w:rsidRPr="00043286">
        <w:rPr>
          <w:sz w:val="24"/>
          <w:szCs w:val="24"/>
        </w:rPr>
        <w:t>аемщиком условий предоставления поддержки;</w:t>
      </w:r>
    </w:p>
    <w:p w14:paraId="77A11059" w14:textId="77777777" w:rsidR="001D43C5" w:rsidRPr="00043286" w:rsidRDefault="001D43C5" w:rsidP="001D43C5">
      <w:pPr>
        <w:tabs>
          <w:tab w:val="left" w:pos="709"/>
        </w:tabs>
        <w:autoSpaceDE w:val="0"/>
        <w:autoSpaceDN w:val="0"/>
        <w:adjustRightInd w:val="0"/>
        <w:ind w:firstLine="709"/>
        <w:jc w:val="both"/>
        <w:rPr>
          <w:sz w:val="24"/>
          <w:szCs w:val="24"/>
        </w:rPr>
      </w:pPr>
      <w:r w:rsidRPr="00043286">
        <w:rPr>
          <w:sz w:val="24"/>
          <w:szCs w:val="24"/>
        </w:rPr>
        <w:t>- не имеющим на дату рассмотрения заявки просроченной задолженности по долговым обязательствам перед любыми финансовыми организациями;</w:t>
      </w:r>
    </w:p>
    <w:p w14:paraId="78FD2735" w14:textId="77777777" w:rsidR="001D43C5" w:rsidRPr="00043286" w:rsidRDefault="001D43C5" w:rsidP="001D43C5">
      <w:pPr>
        <w:pStyle w:val="af1"/>
        <w:spacing w:line="259" w:lineRule="auto"/>
        <w:ind w:left="0" w:firstLine="709"/>
        <w:jc w:val="both"/>
        <w:rPr>
          <w:sz w:val="24"/>
          <w:szCs w:val="24"/>
        </w:rPr>
      </w:pPr>
      <w:r w:rsidRPr="00043286">
        <w:rPr>
          <w:sz w:val="24"/>
          <w:szCs w:val="24"/>
        </w:rPr>
        <w:t>- финансовое состояние которых соответствует условиям методики, используемой Банком;</w:t>
      </w:r>
    </w:p>
    <w:p w14:paraId="22D60648" w14:textId="77777777" w:rsidR="001D43C5" w:rsidRPr="00043286" w:rsidRDefault="001D43C5" w:rsidP="001D43C5">
      <w:pPr>
        <w:pStyle w:val="af1"/>
        <w:numPr>
          <w:ilvl w:val="0"/>
          <w:numId w:val="4"/>
        </w:numPr>
        <w:tabs>
          <w:tab w:val="left" w:pos="709"/>
          <w:tab w:val="left" w:pos="993"/>
        </w:tabs>
        <w:spacing w:line="259" w:lineRule="auto"/>
        <w:ind w:left="0" w:firstLine="709"/>
        <w:jc w:val="both"/>
        <w:rPr>
          <w:sz w:val="24"/>
          <w:szCs w:val="24"/>
        </w:rPr>
      </w:pPr>
      <w:r w:rsidRPr="00043286">
        <w:rPr>
          <w:sz w:val="24"/>
          <w:szCs w:val="24"/>
        </w:rPr>
        <w:t xml:space="preserve">имеющим положительный результат проверки </w:t>
      </w:r>
      <w:r w:rsidR="00086E26" w:rsidRPr="00043286">
        <w:rPr>
          <w:sz w:val="24"/>
          <w:szCs w:val="24"/>
        </w:rPr>
        <w:t>З</w:t>
      </w:r>
      <w:r w:rsidRPr="00043286">
        <w:rPr>
          <w:sz w:val="24"/>
          <w:szCs w:val="24"/>
        </w:rPr>
        <w:t>аемщика на предмет его соответствия требованиям и условиям Положения.</w:t>
      </w:r>
    </w:p>
    <w:p w14:paraId="07BBAC89" w14:textId="77777777" w:rsidR="001D43C5" w:rsidRPr="00043286" w:rsidRDefault="001D43C5" w:rsidP="00E916E7">
      <w:pPr>
        <w:jc w:val="center"/>
        <w:rPr>
          <w:color w:val="000000"/>
          <w:sz w:val="24"/>
          <w:szCs w:val="24"/>
        </w:rPr>
      </w:pPr>
    </w:p>
    <w:p w14:paraId="45D6B5F9" w14:textId="77777777" w:rsidR="00EB6C05" w:rsidRPr="00043286" w:rsidRDefault="001D43C5" w:rsidP="001D43C5">
      <w:pPr>
        <w:autoSpaceDE w:val="0"/>
        <w:autoSpaceDN w:val="0"/>
        <w:adjustRightInd w:val="0"/>
        <w:ind w:firstLine="709"/>
        <w:jc w:val="both"/>
        <w:rPr>
          <w:color w:val="000000"/>
          <w:sz w:val="24"/>
          <w:szCs w:val="24"/>
        </w:rPr>
      </w:pPr>
      <w:r w:rsidRPr="00043286">
        <w:rPr>
          <w:color w:val="000000"/>
          <w:sz w:val="24"/>
          <w:szCs w:val="24"/>
        </w:rPr>
        <w:t xml:space="preserve">2.2. </w:t>
      </w:r>
      <w:r w:rsidR="00EB6C05" w:rsidRPr="00043286">
        <w:rPr>
          <w:color w:val="000000" w:themeColor="text1"/>
          <w:sz w:val="24"/>
          <w:szCs w:val="24"/>
        </w:rPr>
        <w:t xml:space="preserve">Максимальный размер единовременного предоставляемого поручительства Фонда в отношении одного Заемщика </w:t>
      </w:r>
      <w:r w:rsidR="008636D8" w:rsidRPr="00043286">
        <w:rPr>
          <w:color w:val="000000" w:themeColor="text1"/>
          <w:sz w:val="24"/>
          <w:szCs w:val="24"/>
        </w:rPr>
        <w:t xml:space="preserve">в рамках продукта «Экспресс» </w:t>
      </w:r>
      <w:r w:rsidR="00EB6C05" w:rsidRPr="00043286">
        <w:rPr>
          <w:color w:val="000000" w:themeColor="text1"/>
          <w:sz w:val="24"/>
          <w:szCs w:val="24"/>
        </w:rPr>
        <w:t xml:space="preserve">не может превышать 10 000 000 (десять миллионов) рублей. </w:t>
      </w:r>
    </w:p>
    <w:p w14:paraId="590FDFC2" w14:textId="77777777" w:rsidR="001D43C5" w:rsidRPr="00043286" w:rsidRDefault="001D43C5" w:rsidP="001D43C5">
      <w:pPr>
        <w:autoSpaceDE w:val="0"/>
        <w:autoSpaceDN w:val="0"/>
        <w:adjustRightInd w:val="0"/>
        <w:ind w:firstLine="709"/>
        <w:jc w:val="both"/>
        <w:rPr>
          <w:color w:val="000000"/>
          <w:sz w:val="24"/>
          <w:szCs w:val="24"/>
        </w:rPr>
      </w:pPr>
      <w:r w:rsidRPr="00043286">
        <w:rPr>
          <w:color w:val="000000"/>
          <w:sz w:val="24"/>
          <w:szCs w:val="24"/>
        </w:rPr>
        <w:t xml:space="preserve">Максимальная ответственность Фонда перед Кредитором не может превышать 50% от суммы не исполненных </w:t>
      </w:r>
      <w:r w:rsidR="00086E26" w:rsidRPr="00043286">
        <w:rPr>
          <w:color w:val="000000"/>
          <w:sz w:val="24"/>
          <w:szCs w:val="24"/>
        </w:rPr>
        <w:t>З</w:t>
      </w:r>
      <w:r w:rsidRPr="00043286">
        <w:rPr>
          <w:color w:val="000000"/>
          <w:sz w:val="24"/>
          <w:szCs w:val="24"/>
        </w:rPr>
        <w:t xml:space="preserve">аемщиком обязательств в части возврата суммы кредита (суммы основного долга). При частичном погашении </w:t>
      </w:r>
      <w:r w:rsidR="00086E26" w:rsidRPr="00043286">
        <w:rPr>
          <w:color w:val="000000"/>
          <w:sz w:val="24"/>
          <w:szCs w:val="24"/>
        </w:rPr>
        <w:t>З</w:t>
      </w:r>
      <w:r w:rsidRPr="00043286">
        <w:rPr>
          <w:color w:val="000000"/>
          <w:sz w:val="24"/>
          <w:szCs w:val="24"/>
        </w:rPr>
        <w:t>аемщиком основного долга по кредитному договору объем ответственности уменьшается пропорционально погашению суммы основного долга по кредитному договору.</w:t>
      </w:r>
    </w:p>
    <w:p w14:paraId="5107E832" w14:textId="77777777" w:rsidR="00EB6C05" w:rsidRPr="00043286" w:rsidRDefault="00EB6C05" w:rsidP="00EB6C05">
      <w:pPr>
        <w:autoSpaceDE w:val="0"/>
        <w:autoSpaceDN w:val="0"/>
        <w:adjustRightInd w:val="0"/>
        <w:ind w:firstLine="709"/>
        <w:jc w:val="both"/>
        <w:rPr>
          <w:color w:val="000000" w:themeColor="text1"/>
          <w:sz w:val="24"/>
          <w:szCs w:val="24"/>
        </w:rPr>
      </w:pPr>
      <w:r w:rsidRPr="00043286">
        <w:rPr>
          <w:color w:val="000000" w:themeColor="text1"/>
          <w:sz w:val="24"/>
          <w:szCs w:val="24"/>
        </w:rPr>
        <w:t xml:space="preserve">Общий совокупный размер поручительств на Заемщика, т.е. предельная сумма обязательств Фонда (по всем действующим </w:t>
      </w:r>
      <w:r w:rsidR="001C5A56" w:rsidRPr="00043286">
        <w:rPr>
          <w:color w:val="000000" w:themeColor="text1"/>
          <w:sz w:val="24"/>
          <w:szCs w:val="24"/>
        </w:rPr>
        <w:t>Д</w:t>
      </w:r>
      <w:r w:rsidRPr="00043286">
        <w:rPr>
          <w:color w:val="000000" w:themeColor="text1"/>
          <w:sz w:val="24"/>
          <w:szCs w:val="24"/>
        </w:rPr>
        <w:t xml:space="preserve">оговорам поручительства, заключенным в обеспечение исполнения обязательств по </w:t>
      </w:r>
      <w:bookmarkStart w:id="0" w:name="_Hlk60135266"/>
      <w:r w:rsidRPr="00043286">
        <w:rPr>
          <w:color w:val="000000" w:themeColor="text1"/>
          <w:sz w:val="24"/>
          <w:szCs w:val="24"/>
        </w:rPr>
        <w:t>кредитным договорам</w:t>
      </w:r>
      <w:r w:rsidR="00BF6A2F" w:rsidRPr="00043286">
        <w:rPr>
          <w:color w:val="000000" w:themeColor="text1"/>
          <w:sz w:val="24"/>
          <w:szCs w:val="24"/>
        </w:rPr>
        <w:t xml:space="preserve">, </w:t>
      </w:r>
      <w:r w:rsidRPr="00043286">
        <w:rPr>
          <w:color w:val="000000" w:themeColor="text1"/>
          <w:sz w:val="24"/>
          <w:szCs w:val="24"/>
        </w:rPr>
        <w:t>договорам о банковской гарантии</w:t>
      </w:r>
      <w:bookmarkEnd w:id="0"/>
      <w:r w:rsidRPr="00043286">
        <w:rPr>
          <w:color w:val="000000" w:themeColor="text1"/>
          <w:sz w:val="24"/>
          <w:szCs w:val="24"/>
        </w:rPr>
        <w:t xml:space="preserve"> и договорам финансовой аренды (лизинга) в отношении одного Заемщика по всем продуктам предоставляемым Фондом, не может превышать 10% </w:t>
      </w:r>
      <w:r w:rsidR="001464C1" w:rsidRPr="00043286">
        <w:rPr>
          <w:color w:val="000000" w:themeColor="text1"/>
          <w:sz w:val="24"/>
          <w:szCs w:val="24"/>
        </w:rPr>
        <w:t>Г</w:t>
      </w:r>
      <w:r w:rsidRPr="00043286">
        <w:rPr>
          <w:color w:val="000000" w:themeColor="text1"/>
          <w:sz w:val="24"/>
          <w:szCs w:val="24"/>
        </w:rPr>
        <w:t>арантийного капитала Фонда, утвержденного Наблюдательным советом Фонда или иным уполномоченным органом управления Фонда.</w:t>
      </w:r>
    </w:p>
    <w:p w14:paraId="3763B462" w14:textId="77777777" w:rsidR="00EB6C05" w:rsidRPr="00043286" w:rsidRDefault="00EB6C05" w:rsidP="00EB6C05">
      <w:pPr>
        <w:autoSpaceDE w:val="0"/>
        <w:autoSpaceDN w:val="0"/>
        <w:adjustRightInd w:val="0"/>
        <w:ind w:firstLine="709"/>
        <w:jc w:val="both"/>
        <w:rPr>
          <w:strike/>
          <w:sz w:val="24"/>
          <w:szCs w:val="24"/>
        </w:rPr>
      </w:pPr>
      <w:r w:rsidRPr="00043286">
        <w:rPr>
          <w:color w:val="000000" w:themeColor="text1"/>
          <w:sz w:val="24"/>
          <w:szCs w:val="24"/>
        </w:rPr>
        <w:t xml:space="preserve">2.3. </w:t>
      </w:r>
      <w:r w:rsidRPr="00043286">
        <w:rPr>
          <w:sz w:val="24"/>
          <w:szCs w:val="24"/>
        </w:rPr>
        <w:t xml:space="preserve">В рамках выданного поручительства Фонд не отвечает перед Кредитором за исполнение Заемщиком обязательств по кредитному договору в части уплаты процентов за пользование суммой кредита, уплаты процентов за пользование чужими денежными средствами (ст.395 ГК РФ), платы за пользование просроченной частью кредита и </w:t>
      </w:r>
      <w:r w:rsidRPr="00043286">
        <w:rPr>
          <w:sz w:val="24"/>
          <w:szCs w:val="24"/>
        </w:rPr>
        <w:lastRenderedPageBreak/>
        <w:t>просроченной частью процентов, за любые вознаграждения и комиссии Кредитора, неустойки (штрафа, пени), возмещения судебных издержек по взысканию долга и других убытков, вызванных неисполнением (ненадлежащим исполнением) Заемщиком своих обязательств перед Кредитором по указанным выше договорам.</w:t>
      </w:r>
    </w:p>
    <w:p w14:paraId="070BF4DD" w14:textId="77777777" w:rsidR="00EB6C05" w:rsidRPr="00043286" w:rsidRDefault="00EB6C05" w:rsidP="00EB6C05">
      <w:pPr>
        <w:autoSpaceDE w:val="0"/>
        <w:autoSpaceDN w:val="0"/>
        <w:adjustRightInd w:val="0"/>
        <w:ind w:firstLine="709"/>
        <w:jc w:val="both"/>
        <w:rPr>
          <w:color w:val="000000"/>
          <w:sz w:val="24"/>
          <w:szCs w:val="24"/>
        </w:rPr>
      </w:pPr>
      <w:r w:rsidRPr="00043286">
        <w:rPr>
          <w:color w:val="000000"/>
          <w:sz w:val="24"/>
          <w:szCs w:val="24"/>
        </w:rPr>
        <w:t>2.4. Поручительство Фонда не может быть предоставлено, если это приведет к превышению установленного уполномоченным органом управления Фонда лимита поручительств, утвержденного Фондом на Банк и (или) на Продукт, и (или) на Заемщика в соответствии с внутренними документами Фонда.</w:t>
      </w:r>
    </w:p>
    <w:p w14:paraId="70BD6CEB" w14:textId="77777777" w:rsidR="00EB6C05" w:rsidRPr="00043286" w:rsidRDefault="00EB6C05" w:rsidP="00EB6C05">
      <w:pPr>
        <w:autoSpaceDE w:val="0"/>
        <w:autoSpaceDN w:val="0"/>
        <w:adjustRightInd w:val="0"/>
        <w:ind w:firstLine="709"/>
        <w:jc w:val="both"/>
        <w:rPr>
          <w:color w:val="000000"/>
          <w:sz w:val="24"/>
          <w:szCs w:val="24"/>
        </w:rPr>
      </w:pPr>
      <w:r w:rsidRPr="00043286">
        <w:rPr>
          <w:color w:val="000000"/>
          <w:sz w:val="24"/>
          <w:szCs w:val="24"/>
        </w:rPr>
        <w:t>Лимит на продукт «Экспресс» устанавливается ежемесячно Приказом руководителя Фонда и не может превышать лимит, установленный на финансовую организацию Наблюдательным советом Фонда или лицом уполномоченным на управление Фондом.</w:t>
      </w:r>
    </w:p>
    <w:p w14:paraId="2E085AC6" w14:textId="77777777" w:rsidR="00EB6C05" w:rsidRPr="00043286" w:rsidRDefault="00EB6C05" w:rsidP="00EB6C05">
      <w:pPr>
        <w:ind w:firstLine="709"/>
        <w:jc w:val="both"/>
        <w:rPr>
          <w:sz w:val="24"/>
          <w:szCs w:val="24"/>
        </w:rPr>
      </w:pPr>
      <w:r w:rsidRPr="00043286">
        <w:rPr>
          <w:sz w:val="24"/>
          <w:szCs w:val="24"/>
        </w:rPr>
        <w:t>Фонд устанавливает лимит на Продукт исходя из:</w:t>
      </w:r>
    </w:p>
    <w:p w14:paraId="118F2AE2" w14:textId="77777777" w:rsidR="00EB6C05" w:rsidRPr="00043286" w:rsidRDefault="00EB6C05" w:rsidP="00EB6C05">
      <w:pPr>
        <w:ind w:firstLine="709"/>
        <w:jc w:val="both"/>
        <w:rPr>
          <w:sz w:val="24"/>
          <w:szCs w:val="24"/>
        </w:rPr>
      </w:pPr>
      <w:r w:rsidRPr="00043286">
        <w:rPr>
          <w:sz w:val="24"/>
          <w:szCs w:val="24"/>
        </w:rPr>
        <w:t>- прироста капитала Фонда;</w:t>
      </w:r>
    </w:p>
    <w:p w14:paraId="3C6CE87C" w14:textId="77777777" w:rsidR="00EB6C05" w:rsidRPr="00043286" w:rsidRDefault="00EB6C05" w:rsidP="00EB6C05">
      <w:pPr>
        <w:ind w:firstLine="709"/>
        <w:jc w:val="both"/>
        <w:rPr>
          <w:sz w:val="24"/>
          <w:szCs w:val="24"/>
        </w:rPr>
      </w:pPr>
      <w:r w:rsidRPr="00043286">
        <w:rPr>
          <w:sz w:val="24"/>
          <w:szCs w:val="24"/>
        </w:rPr>
        <w:t>- уровню ожидаемых выплат по действующим обязательства в рамках Продукта;</w:t>
      </w:r>
    </w:p>
    <w:p w14:paraId="391FA25B" w14:textId="77777777" w:rsidR="00EB6C05" w:rsidRPr="00043286" w:rsidRDefault="00EB6C05" w:rsidP="00EB6C05">
      <w:pPr>
        <w:ind w:firstLine="709"/>
        <w:jc w:val="both"/>
        <w:rPr>
          <w:sz w:val="24"/>
          <w:szCs w:val="24"/>
        </w:rPr>
      </w:pPr>
      <w:r w:rsidRPr="00043286">
        <w:rPr>
          <w:sz w:val="24"/>
          <w:szCs w:val="24"/>
        </w:rPr>
        <w:t>- уровню ожидаемых выплат по действующему портфелю поручительств без учета портфеля по Продукту;</w:t>
      </w:r>
    </w:p>
    <w:p w14:paraId="0DA45793" w14:textId="77777777" w:rsidR="00EB6C05" w:rsidRPr="00043286" w:rsidRDefault="00EB6C05" w:rsidP="00EB6C05">
      <w:pPr>
        <w:ind w:firstLine="709"/>
        <w:jc w:val="both"/>
        <w:rPr>
          <w:sz w:val="24"/>
          <w:szCs w:val="24"/>
        </w:rPr>
      </w:pPr>
      <w:r w:rsidRPr="00043286">
        <w:rPr>
          <w:sz w:val="24"/>
          <w:szCs w:val="24"/>
        </w:rPr>
        <w:t>- планируемых доходов от размещения гарантийного капитала и доходов от предоставления поручительств;</w:t>
      </w:r>
    </w:p>
    <w:p w14:paraId="74C0660F" w14:textId="77777777" w:rsidR="00EB6C05" w:rsidRPr="00043286" w:rsidRDefault="00EB6C05" w:rsidP="00EB6C05">
      <w:pPr>
        <w:ind w:firstLine="709"/>
        <w:jc w:val="both"/>
        <w:rPr>
          <w:sz w:val="24"/>
          <w:szCs w:val="24"/>
        </w:rPr>
      </w:pPr>
      <w:r w:rsidRPr="00043286">
        <w:rPr>
          <w:sz w:val="24"/>
          <w:szCs w:val="24"/>
        </w:rPr>
        <w:t>- планируемых операционных расходов;</w:t>
      </w:r>
    </w:p>
    <w:p w14:paraId="14184E7B" w14:textId="77777777" w:rsidR="00EB6C05" w:rsidRPr="00043286" w:rsidRDefault="00EB6C05" w:rsidP="00EB6C05">
      <w:pPr>
        <w:ind w:firstLine="709"/>
        <w:jc w:val="both"/>
        <w:rPr>
          <w:sz w:val="24"/>
          <w:szCs w:val="24"/>
        </w:rPr>
      </w:pPr>
      <w:r w:rsidRPr="00043286">
        <w:rPr>
          <w:sz w:val="24"/>
          <w:szCs w:val="24"/>
        </w:rPr>
        <w:t xml:space="preserve">- планируемых объемов выдачи кредитов Банком в рамках данного Продукта. </w:t>
      </w:r>
    </w:p>
    <w:p w14:paraId="03877012" w14:textId="77777777" w:rsidR="00EB6C05" w:rsidRPr="00043286" w:rsidRDefault="00EB6C05" w:rsidP="00EB6C05">
      <w:pPr>
        <w:autoSpaceDE w:val="0"/>
        <w:autoSpaceDN w:val="0"/>
        <w:adjustRightInd w:val="0"/>
        <w:ind w:firstLine="709"/>
        <w:jc w:val="both"/>
        <w:rPr>
          <w:sz w:val="24"/>
          <w:szCs w:val="24"/>
        </w:rPr>
      </w:pPr>
      <w:r w:rsidRPr="00043286">
        <w:rPr>
          <w:sz w:val="24"/>
          <w:szCs w:val="24"/>
        </w:rPr>
        <w:t>Фонд вправе изменить установленный лимит на Продукт в случае:</w:t>
      </w:r>
    </w:p>
    <w:p w14:paraId="7DE31C88" w14:textId="77777777" w:rsidR="00EB6C05" w:rsidRPr="00043286" w:rsidRDefault="00EB6C05" w:rsidP="00EB6C05">
      <w:pPr>
        <w:autoSpaceDE w:val="0"/>
        <w:autoSpaceDN w:val="0"/>
        <w:adjustRightInd w:val="0"/>
        <w:ind w:firstLine="709"/>
        <w:jc w:val="both"/>
        <w:rPr>
          <w:sz w:val="24"/>
          <w:szCs w:val="24"/>
        </w:rPr>
      </w:pPr>
      <w:r w:rsidRPr="00043286">
        <w:rPr>
          <w:sz w:val="24"/>
          <w:szCs w:val="24"/>
        </w:rPr>
        <w:t>- поступления заявления Банка о перерасчете лимита;</w:t>
      </w:r>
    </w:p>
    <w:p w14:paraId="0CCA7DE1" w14:textId="77777777" w:rsidR="00EB6C05" w:rsidRPr="00043286" w:rsidRDefault="00EB6C05" w:rsidP="00EB6C05">
      <w:pPr>
        <w:autoSpaceDE w:val="0"/>
        <w:autoSpaceDN w:val="0"/>
        <w:adjustRightInd w:val="0"/>
        <w:ind w:firstLine="709"/>
        <w:jc w:val="both"/>
        <w:rPr>
          <w:sz w:val="24"/>
          <w:szCs w:val="24"/>
        </w:rPr>
      </w:pPr>
      <w:r w:rsidRPr="00043286">
        <w:rPr>
          <w:sz w:val="24"/>
          <w:szCs w:val="24"/>
        </w:rPr>
        <w:t>- изменения общего операционного лимита;</w:t>
      </w:r>
    </w:p>
    <w:p w14:paraId="4F4BC694" w14:textId="77777777" w:rsidR="00EB6C05" w:rsidRPr="00043286" w:rsidRDefault="00EB6C05" w:rsidP="00EB6C05">
      <w:pPr>
        <w:autoSpaceDE w:val="0"/>
        <w:autoSpaceDN w:val="0"/>
        <w:adjustRightInd w:val="0"/>
        <w:ind w:firstLine="709"/>
        <w:jc w:val="both"/>
        <w:rPr>
          <w:sz w:val="24"/>
          <w:szCs w:val="24"/>
        </w:rPr>
      </w:pPr>
      <w:r w:rsidRPr="00043286">
        <w:rPr>
          <w:sz w:val="24"/>
          <w:szCs w:val="24"/>
        </w:rPr>
        <w:t>- превышения Банком допустимых размеров убытков в портфеле Фонда. Допустимый размер убытка устанавливается Фондом самостоятельно;</w:t>
      </w:r>
    </w:p>
    <w:p w14:paraId="290DEB31" w14:textId="77777777" w:rsidR="00EB6C05" w:rsidRPr="00043286" w:rsidRDefault="00EB6C05" w:rsidP="00EB6C05">
      <w:pPr>
        <w:autoSpaceDE w:val="0"/>
        <w:autoSpaceDN w:val="0"/>
        <w:adjustRightInd w:val="0"/>
        <w:ind w:firstLine="709"/>
        <w:jc w:val="both"/>
        <w:rPr>
          <w:sz w:val="24"/>
          <w:szCs w:val="24"/>
        </w:rPr>
      </w:pPr>
      <w:r w:rsidRPr="00043286">
        <w:rPr>
          <w:sz w:val="24"/>
          <w:szCs w:val="24"/>
        </w:rPr>
        <w:t>- превышения Банком допустимого уровня убыточности в рамках Продукта. Допустимый размер убытка устанавливается Фондом самостоятельно.</w:t>
      </w:r>
    </w:p>
    <w:p w14:paraId="16047EF6" w14:textId="77777777" w:rsidR="000D4E42" w:rsidRPr="00043286" w:rsidRDefault="000D4E42" w:rsidP="00EB6C05">
      <w:pPr>
        <w:autoSpaceDE w:val="0"/>
        <w:autoSpaceDN w:val="0"/>
        <w:adjustRightInd w:val="0"/>
        <w:ind w:firstLine="709"/>
        <w:jc w:val="both"/>
        <w:rPr>
          <w:sz w:val="24"/>
          <w:szCs w:val="24"/>
        </w:rPr>
      </w:pPr>
    </w:p>
    <w:p w14:paraId="458753C5" w14:textId="77777777" w:rsidR="000D4E42" w:rsidRPr="00043286" w:rsidRDefault="000D4E42" w:rsidP="000D4E42">
      <w:pPr>
        <w:jc w:val="center"/>
        <w:rPr>
          <w:b/>
          <w:color w:val="000000"/>
          <w:sz w:val="24"/>
          <w:szCs w:val="24"/>
        </w:rPr>
      </w:pPr>
      <w:r w:rsidRPr="00043286">
        <w:rPr>
          <w:b/>
          <w:color w:val="000000"/>
          <w:sz w:val="24"/>
          <w:szCs w:val="24"/>
        </w:rPr>
        <w:t xml:space="preserve">3. </w:t>
      </w:r>
      <w:r w:rsidR="004F6590" w:rsidRPr="00043286">
        <w:rPr>
          <w:b/>
          <w:color w:val="000000"/>
          <w:sz w:val="24"/>
          <w:szCs w:val="24"/>
        </w:rPr>
        <w:t>В</w:t>
      </w:r>
      <w:r w:rsidRPr="00043286">
        <w:rPr>
          <w:b/>
          <w:color w:val="000000"/>
          <w:sz w:val="24"/>
          <w:szCs w:val="24"/>
        </w:rPr>
        <w:t>заимодействи</w:t>
      </w:r>
      <w:r w:rsidR="004F6590" w:rsidRPr="00043286">
        <w:rPr>
          <w:b/>
          <w:color w:val="000000"/>
          <w:sz w:val="24"/>
          <w:szCs w:val="24"/>
        </w:rPr>
        <w:t>е</w:t>
      </w:r>
      <w:r w:rsidRPr="00043286">
        <w:rPr>
          <w:b/>
          <w:color w:val="000000"/>
          <w:sz w:val="24"/>
          <w:szCs w:val="24"/>
        </w:rPr>
        <w:t xml:space="preserve"> Сторон</w:t>
      </w:r>
    </w:p>
    <w:p w14:paraId="73A59371" w14:textId="77777777" w:rsidR="000D4E42" w:rsidRPr="00043286" w:rsidRDefault="000D4E42" w:rsidP="000D4E42">
      <w:pPr>
        <w:jc w:val="center"/>
        <w:rPr>
          <w:color w:val="000000"/>
          <w:sz w:val="24"/>
          <w:szCs w:val="24"/>
        </w:rPr>
      </w:pPr>
    </w:p>
    <w:p w14:paraId="32163EF4" w14:textId="77777777" w:rsidR="00D84075" w:rsidRPr="00043286" w:rsidRDefault="000D4E42" w:rsidP="004F6590">
      <w:pPr>
        <w:jc w:val="both"/>
        <w:rPr>
          <w:color w:val="000000" w:themeColor="text1"/>
          <w:sz w:val="24"/>
          <w:szCs w:val="24"/>
        </w:rPr>
      </w:pPr>
      <w:r w:rsidRPr="00043286">
        <w:rPr>
          <w:color w:val="000000"/>
          <w:sz w:val="24"/>
          <w:szCs w:val="24"/>
        </w:rPr>
        <w:tab/>
      </w:r>
      <w:r w:rsidR="004F6590" w:rsidRPr="00043286">
        <w:rPr>
          <w:color w:val="000000" w:themeColor="text1"/>
          <w:sz w:val="24"/>
          <w:szCs w:val="24"/>
        </w:rPr>
        <w:t>3.1</w:t>
      </w:r>
      <w:r w:rsidR="00D84075" w:rsidRPr="00043286">
        <w:rPr>
          <w:color w:val="000000" w:themeColor="text1"/>
          <w:sz w:val="24"/>
          <w:szCs w:val="24"/>
        </w:rPr>
        <w:t>. Фонд не реже чем один раз в полгода осуществляет мониторинг деятельности Банка на соответствие критериям, установленным п. 6.1. Положения для каждой из таких организаций (кредитных организаций, иных организаций). Фонд может в любой момент времени принять решение о продолжении или приостановлении сотрудничества с Банком в рамках данного Соглашения.</w:t>
      </w:r>
    </w:p>
    <w:p w14:paraId="1A79D582" w14:textId="77777777" w:rsidR="00D84075" w:rsidRPr="00043286" w:rsidRDefault="00D84075" w:rsidP="00D84075">
      <w:pPr>
        <w:autoSpaceDE w:val="0"/>
        <w:autoSpaceDN w:val="0"/>
        <w:adjustRightInd w:val="0"/>
        <w:ind w:firstLine="709"/>
        <w:jc w:val="both"/>
        <w:rPr>
          <w:color w:val="000000" w:themeColor="text1"/>
          <w:sz w:val="24"/>
          <w:szCs w:val="24"/>
        </w:rPr>
      </w:pPr>
      <w:r w:rsidRPr="00043286">
        <w:rPr>
          <w:color w:val="000000" w:themeColor="text1"/>
          <w:sz w:val="24"/>
          <w:szCs w:val="24"/>
        </w:rPr>
        <w:t>3.</w:t>
      </w:r>
      <w:r w:rsidR="004F6590" w:rsidRPr="00043286">
        <w:rPr>
          <w:color w:val="000000" w:themeColor="text1"/>
          <w:sz w:val="24"/>
          <w:szCs w:val="24"/>
        </w:rPr>
        <w:t>2</w:t>
      </w:r>
      <w:r w:rsidRPr="00043286">
        <w:rPr>
          <w:color w:val="000000" w:themeColor="text1"/>
          <w:sz w:val="24"/>
          <w:szCs w:val="24"/>
        </w:rPr>
        <w:t>. Фонд ежемесячно не позднее 5 рабочего дня устанавливает лимиты по Продукту и уведомляет об этом Б</w:t>
      </w:r>
      <w:r w:rsidR="004F6590" w:rsidRPr="00043286">
        <w:rPr>
          <w:color w:val="000000" w:themeColor="text1"/>
          <w:sz w:val="24"/>
          <w:szCs w:val="24"/>
        </w:rPr>
        <w:t xml:space="preserve">анк </w:t>
      </w:r>
      <w:r w:rsidR="00F359BB" w:rsidRPr="00043286">
        <w:rPr>
          <w:color w:val="000000" w:themeColor="text1"/>
          <w:sz w:val="24"/>
          <w:szCs w:val="24"/>
        </w:rPr>
        <w:t>способом,</w:t>
      </w:r>
      <w:r w:rsidR="004F6590" w:rsidRPr="00043286">
        <w:rPr>
          <w:color w:val="000000" w:themeColor="text1"/>
          <w:sz w:val="24"/>
          <w:szCs w:val="24"/>
        </w:rPr>
        <w:t xml:space="preserve"> установленным</w:t>
      </w:r>
      <w:r w:rsidR="00F359BB" w:rsidRPr="00043286">
        <w:rPr>
          <w:color w:val="000000" w:themeColor="text1"/>
          <w:sz w:val="24"/>
          <w:szCs w:val="24"/>
        </w:rPr>
        <w:t xml:space="preserve"> п. 3.6.</w:t>
      </w:r>
      <w:r w:rsidR="004F6590" w:rsidRPr="00043286">
        <w:rPr>
          <w:color w:val="000000" w:themeColor="text1"/>
          <w:sz w:val="24"/>
          <w:szCs w:val="24"/>
        </w:rPr>
        <w:t xml:space="preserve"> настоящ</w:t>
      </w:r>
      <w:r w:rsidR="00F359BB" w:rsidRPr="00043286">
        <w:rPr>
          <w:color w:val="000000" w:themeColor="text1"/>
          <w:sz w:val="24"/>
          <w:szCs w:val="24"/>
        </w:rPr>
        <w:t>его</w:t>
      </w:r>
      <w:r w:rsidR="004F6590" w:rsidRPr="00043286">
        <w:rPr>
          <w:color w:val="000000" w:themeColor="text1"/>
          <w:sz w:val="24"/>
          <w:szCs w:val="24"/>
        </w:rPr>
        <w:t xml:space="preserve"> Соглашени</w:t>
      </w:r>
      <w:r w:rsidR="00F359BB" w:rsidRPr="00043286">
        <w:rPr>
          <w:color w:val="000000" w:themeColor="text1"/>
          <w:sz w:val="24"/>
          <w:szCs w:val="24"/>
        </w:rPr>
        <w:t>я</w:t>
      </w:r>
      <w:r w:rsidR="004F6590" w:rsidRPr="00043286">
        <w:rPr>
          <w:color w:val="000000" w:themeColor="text1"/>
          <w:sz w:val="24"/>
          <w:szCs w:val="24"/>
        </w:rPr>
        <w:t>.</w:t>
      </w:r>
    </w:p>
    <w:p w14:paraId="4F009EEA" w14:textId="138BE265" w:rsidR="004F6590" w:rsidRPr="00043286" w:rsidRDefault="004F6590" w:rsidP="004F6590">
      <w:pPr>
        <w:autoSpaceDE w:val="0"/>
        <w:autoSpaceDN w:val="0"/>
        <w:adjustRightInd w:val="0"/>
        <w:ind w:firstLine="709"/>
        <w:jc w:val="both"/>
        <w:rPr>
          <w:color w:val="000000" w:themeColor="text1"/>
          <w:sz w:val="24"/>
          <w:szCs w:val="24"/>
        </w:rPr>
      </w:pPr>
      <w:r w:rsidRPr="00043286">
        <w:rPr>
          <w:color w:val="000000" w:themeColor="text1"/>
          <w:sz w:val="24"/>
          <w:szCs w:val="24"/>
        </w:rPr>
        <w:t xml:space="preserve">3.3. Банк осуществляет в порядке, предусмотренном </w:t>
      </w:r>
      <w:r w:rsidR="00D304D0">
        <w:rPr>
          <w:color w:val="000000" w:themeColor="text1"/>
          <w:sz w:val="24"/>
          <w:szCs w:val="24"/>
        </w:rPr>
        <w:t>внутренними</w:t>
      </w:r>
      <w:r w:rsidRPr="00043286">
        <w:rPr>
          <w:color w:val="000000" w:themeColor="text1"/>
          <w:sz w:val="24"/>
          <w:szCs w:val="24"/>
        </w:rPr>
        <w:t xml:space="preserve"> нормативными </w:t>
      </w:r>
      <w:r w:rsidR="00D304D0">
        <w:rPr>
          <w:color w:val="000000" w:themeColor="text1"/>
          <w:sz w:val="24"/>
          <w:szCs w:val="24"/>
        </w:rPr>
        <w:t>документами</w:t>
      </w:r>
      <w:r w:rsidRPr="00043286">
        <w:rPr>
          <w:color w:val="000000" w:themeColor="text1"/>
          <w:sz w:val="24"/>
          <w:szCs w:val="24"/>
        </w:rPr>
        <w:t xml:space="preserve"> Банка, мониторинг финансового состояния субъектов МСП в течение всего срока действия кредитных договоров, обеспеченных поручительством Фонда.</w:t>
      </w:r>
    </w:p>
    <w:p w14:paraId="65DD43CF" w14:textId="77777777" w:rsidR="00D84075" w:rsidRPr="00043286" w:rsidRDefault="004F6590" w:rsidP="00D84075">
      <w:pPr>
        <w:autoSpaceDE w:val="0"/>
        <w:autoSpaceDN w:val="0"/>
        <w:adjustRightInd w:val="0"/>
        <w:ind w:firstLine="709"/>
        <w:jc w:val="both"/>
        <w:rPr>
          <w:b/>
          <w:bCs/>
          <w:i/>
          <w:iCs/>
          <w:color w:val="000000" w:themeColor="text1"/>
          <w:sz w:val="24"/>
          <w:szCs w:val="24"/>
        </w:rPr>
      </w:pPr>
      <w:r w:rsidRPr="00043286">
        <w:rPr>
          <w:color w:val="000000" w:themeColor="text1"/>
          <w:sz w:val="24"/>
          <w:szCs w:val="24"/>
        </w:rPr>
        <w:t xml:space="preserve">3.4. </w:t>
      </w:r>
      <w:r w:rsidR="00D84075" w:rsidRPr="00043286">
        <w:rPr>
          <w:color w:val="000000" w:themeColor="text1"/>
          <w:sz w:val="24"/>
          <w:szCs w:val="24"/>
        </w:rPr>
        <w:t xml:space="preserve">В целях актуализации действующего портфеля поручительств по Продукту, </w:t>
      </w:r>
      <w:r w:rsidRPr="00043286">
        <w:rPr>
          <w:color w:val="000000" w:themeColor="text1"/>
          <w:sz w:val="24"/>
          <w:szCs w:val="24"/>
        </w:rPr>
        <w:t xml:space="preserve">информации о финансовом состоянии субъектов МСП, </w:t>
      </w:r>
      <w:r w:rsidR="00D84075" w:rsidRPr="00043286">
        <w:rPr>
          <w:color w:val="000000" w:themeColor="text1"/>
          <w:sz w:val="24"/>
          <w:szCs w:val="24"/>
        </w:rPr>
        <w:t xml:space="preserve">Фонд и Банк проводят ежемесячно сверку по действующему кредитному портфелю, обеспеченному поручительством Фонда в рамках продукта. Для проведения указанной сверки Банк ежемесячно не позднее 5 рабочих дней месяца, следующим за отчетным направляют в Фонд </w:t>
      </w:r>
      <w:r w:rsidRPr="00043286">
        <w:rPr>
          <w:color w:val="000000" w:themeColor="text1"/>
          <w:sz w:val="24"/>
          <w:szCs w:val="24"/>
        </w:rPr>
        <w:t xml:space="preserve">Отчет о действующих Договорах поручительства </w:t>
      </w:r>
      <w:r w:rsidR="00D84075" w:rsidRPr="00043286">
        <w:rPr>
          <w:color w:val="000000" w:themeColor="text1"/>
          <w:sz w:val="24"/>
          <w:szCs w:val="24"/>
        </w:rPr>
        <w:t xml:space="preserve">по состоянию на 1-число текущего месяца по форме </w:t>
      </w:r>
      <w:r w:rsidR="005D1836" w:rsidRPr="00043286">
        <w:rPr>
          <w:color w:val="000000" w:themeColor="text1"/>
          <w:sz w:val="24"/>
          <w:szCs w:val="24"/>
        </w:rPr>
        <w:t>(</w:t>
      </w:r>
      <w:r w:rsidR="00140DD1" w:rsidRPr="00043286">
        <w:rPr>
          <w:b/>
          <w:bCs/>
          <w:i/>
          <w:iCs/>
          <w:color w:val="000000" w:themeColor="text1"/>
          <w:sz w:val="24"/>
          <w:szCs w:val="24"/>
        </w:rPr>
        <w:t>П</w:t>
      </w:r>
      <w:r w:rsidR="00D84075" w:rsidRPr="00043286">
        <w:rPr>
          <w:b/>
          <w:bCs/>
          <w:i/>
          <w:iCs/>
          <w:color w:val="000000" w:themeColor="text1"/>
          <w:sz w:val="24"/>
          <w:szCs w:val="24"/>
        </w:rPr>
        <w:t>риложени</w:t>
      </w:r>
      <w:r w:rsidR="005D1836" w:rsidRPr="00043286">
        <w:rPr>
          <w:b/>
          <w:bCs/>
          <w:i/>
          <w:iCs/>
          <w:color w:val="000000" w:themeColor="text1"/>
          <w:sz w:val="24"/>
          <w:szCs w:val="24"/>
        </w:rPr>
        <w:t>е</w:t>
      </w:r>
      <w:r w:rsidR="00D84075" w:rsidRPr="00043286">
        <w:rPr>
          <w:b/>
          <w:bCs/>
          <w:i/>
          <w:iCs/>
          <w:color w:val="000000" w:themeColor="text1"/>
          <w:sz w:val="24"/>
          <w:szCs w:val="24"/>
        </w:rPr>
        <w:t xml:space="preserve"> 3.5</w:t>
      </w:r>
      <w:r w:rsidR="005D1836" w:rsidRPr="00043286">
        <w:rPr>
          <w:b/>
          <w:bCs/>
          <w:i/>
          <w:iCs/>
          <w:color w:val="000000" w:themeColor="text1"/>
          <w:sz w:val="24"/>
          <w:szCs w:val="24"/>
        </w:rPr>
        <w:t>)</w:t>
      </w:r>
      <w:r w:rsidR="00D84075" w:rsidRPr="00043286">
        <w:rPr>
          <w:b/>
          <w:bCs/>
          <w:i/>
          <w:iCs/>
          <w:color w:val="000000" w:themeColor="text1"/>
          <w:sz w:val="24"/>
          <w:szCs w:val="24"/>
        </w:rPr>
        <w:t>.</w:t>
      </w:r>
    </w:p>
    <w:p w14:paraId="747F3D01" w14:textId="77777777" w:rsidR="000D4E42" w:rsidRPr="00043286" w:rsidRDefault="004F6590" w:rsidP="00E554A9">
      <w:pPr>
        <w:ind w:firstLine="709"/>
        <w:jc w:val="both"/>
        <w:rPr>
          <w:color w:val="000000" w:themeColor="text1"/>
          <w:sz w:val="24"/>
          <w:szCs w:val="24"/>
        </w:rPr>
      </w:pPr>
      <w:r w:rsidRPr="00043286">
        <w:rPr>
          <w:color w:val="000000" w:themeColor="text1"/>
          <w:sz w:val="24"/>
          <w:szCs w:val="24"/>
        </w:rPr>
        <w:t>3.5. П</w:t>
      </w:r>
      <w:r w:rsidR="000D4E42" w:rsidRPr="00043286">
        <w:rPr>
          <w:color w:val="000000" w:themeColor="text1"/>
          <w:sz w:val="24"/>
          <w:szCs w:val="24"/>
        </w:rPr>
        <w:t>о запросу Фонда Банк обязан предоставлять иные сведения и (или) документы, касающиеся деятельности Банка, в том числе по кредитным договорам, обеспеченным поручительством Фонда, если это не противоречит требованиям действующего законодательства</w:t>
      </w:r>
      <w:r w:rsidR="00216101" w:rsidRPr="00043286">
        <w:rPr>
          <w:color w:val="000000" w:themeColor="text1"/>
          <w:sz w:val="24"/>
          <w:szCs w:val="24"/>
        </w:rPr>
        <w:t xml:space="preserve"> </w:t>
      </w:r>
      <w:r w:rsidR="00086E26" w:rsidRPr="00043286">
        <w:rPr>
          <w:color w:val="000000" w:themeColor="text1"/>
          <w:sz w:val="24"/>
          <w:szCs w:val="24"/>
        </w:rPr>
        <w:t xml:space="preserve">РФ </w:t>
      </w:r>
      <w:r w:rsidR="00216101" w:rsidRPr="00043286">
        <w:rPr>
          <w:color w:val="000000" w:themeColor="text1"/>
          <w:sz w:val="24"/>
          <w:szCs w:val="24"/>
        </w:rPr>
        <w:t>и внутренним нормативным документам Банка</w:t>
      </w:r>
      <w:r w:rsidR="000D4E42" w:rsidRPr="00043286">
        <w:rPr>
          <w:color w:val="000000" w:themeColor="text1"/>
          <w:sz w:val="24"/>
          <w:szCs w:val="24"/>
        </w:rPr>
        <w:t>.</w:t>
      </w:r>
    </w:p>
    <w:p w14:paraId="50544347" w14:textId="08AAF677" w:rsidR="000D4E42" w:rsidRPr="00043286" w:rsidRDefault="004F6590" w:rsidP="00F5623A">
      <w:pPr>
        <w:autoSpaceDE w:val="0"/>
        <w:autoSpaceDN w:val="0"/>
        <w:adjustRightInd w:val="0"/>
        <w:ind w:firstLine="709"/>
        <w:jc w:val="both"/>
        <w:rPr>
          <w:sz w:val="24"/>
          <w:szCs w:val="24"/>
        </w:rPr>
      </w:pPr>
      <w:r w:rsidRPr="00043286">
        <w:rPr>
          <w:sz w:val="24"/>
          <w:szCs w:val="24"/>
        </w:rPr>
        <w:lastRenderedPageBreak/>
        <w:t xml:space="preserve">3.6. </w:t>
      </w:r>
      <w:r w:rsidR="005F79BE" w:rsidRPr="00043286">
        <w:rPr>
          <w:sz w:val="24"/>
          <w:szCs w:val="24"/>
        </w:rPr>
        <w:t xml:space="preserve">Документооборот между </w:t>
      </w:r>
      <w:r w:rsidR="000429C4" w:rsidRPr="00043286">
        <w:rPr>
          <w:sz w:val="24"/>
          <w:szCs w:val="24"/>
        </w:rPr>
        <w:t>Сторонами</w:t>
      </w:r>
      <w:r w:rsidR="00F5623A" w:rsidRPr="00043286">
        <w:rPr>
          <w:sz w:val="24"/>
          <w:szCs w:val="24"/>
        </w:rPr>
        <w:t xml:space="preserve"> осуществляется</w:t>
      </w:r>
      <w:r w:rsidR="005F79BE" w:rsidRPr="00043286">
        <w:rPr>
          <w:sz w:val="24"/>
          <w:szCs w:val="24"/>
        </w:rPr>
        <w:t xml:space="preserve"> </w:t>
      </w:r>
      <w:r w:rsidR="00F5623A" w:rsidRPr="00043286">
        <w:rPr>
          <w:sz w:val="24"/>
          <w:szCs w:val="24"/>
        </w:rPr>
        <w:t>п</w:t>
      </w:r>
      <w:r w:rsidR="005F79BE" w:rsidRPr="00043286">
        <w:rPr>
          <w:sz w:val="24"/>
          <w:szCs w:val="24"/>
        </w:rPr>
        <w:t>осредством ЭДО</w:t>
      </w:r>
      <w:r w:rsidR="000429C4" w:rsidRPr="00043286">
        <w:rPr>
          <w:sz w:val="24"/>
          <w:szCs w:val="24"/>
        </w:rPr>
        <w:t>,</w:t>
      </w:r>
      <w:r w:rsidR="005F79BE" w:rsidRPr="00043286">
        <w:rPr>
          <w:sz w:val="24"/>
          <w:szCs w:val="24"/>
        </w:rPr>
        <w:t xml:space="preserve"> электронной почты, заказным письмом с уведомлением</w:t>
      </w:r>
      <w:r w:rsidR="000429C4" w:rsidRPr="00043286">
        <w:rPr>
          <w:sz w:val="24"/>
          <w:szCs w:val="24"/>
        </w:rPr>
        <w:t xml:space="preserve"> или</w:t>
      </w:r>
      <w:r w:rsidR="005F79BE" w:rsidRPr="00043286">
        <w:rPr>
          <w:sz w:val="24"/>
          <w:szCs w:val="24"/>
        </w:rPr>
        <w:t xml:space="preserve"> </w:t>
      </w:r>
      <w:r w:rsidR="000429C4" w:rsidRPr="00043286">
        <w:rPr>
          <w:sz w:val="24"/>
          <w:szCs w:val="24"/>
        </w:rPr>
        <w:t xml:space="preserve">нарочно, </w:t>
      </w:r>
      <w:r w:rsidR="005F79BE" w:rsidRPr="00043286">
        <w:rPr>
          <w:sz w:val="24"/>
          <w:szCs w:val="24"/>
        </w:rPr>
        <w:t>если иное не предусмотрено условиями</w:t>
      </w:r>
      <w:r w:rsidR="000429C4" w:rsidRPr="00043286">
        <w:rPr>
          <w:sz w:val="24"/>
          <w:szCs w:val="24"/>
        </w:rPr>
        <w:t xml:space="preserve"> настоящего Соглашения.</w:t>
      </w:r>
    </w:p>
    <w:p w14:paraId="4BA5D4A2" w14:textId="77777777" w:rsidR="000D4E42" w:rsidRPr="00043286" w:rsidRDefault="000D4E42" w:rsidP="00EB6C05">
      <w:pPr>
        <w:autoSpaceDE w:val="0"/>
        <w:autoSpaceDN w:val="0"/>
        <w:adjustRightInd w:val="0"/>
        <w:ind w:firstLine="709"/>
        <w:jc w:val="both"/>
        <w:rPr>
          <w:sz w:val="24"/>
          <w:szCs w:val="24"/>
        </w:rPr>
      </w:pPr>
    </w:p>
    <w:p w14:paraId="33DB1C86" w14:textId="77777777" w:rsidR="000D4E42" w:rsidRPr="00043286" w:rsidRDefault="000D4E42" w:rsidP="00EB6C05">
      <w:pPr>
        <w:autoSpaceDE w:val="0"/>
        <w:autoSpaceDN w:val="0"/>
        <w:adjustRightInd w:val="0"/>
        <w:ind w:firstLine="709"/>
        <w:jc w:val="both"/>
        <w:rPr>
          <w:sz w:val="24"/>
          <w:szCs w:val="24"/>
        </w:rPr>
      </w:pPr>
    </w:p>
    <w:p w14:paraId="77E21A11" w14:textId="77777777" w:rsidR="0065797A" w:rsidRPr="00043286" w:rsidRDefault="000D4E42" w:rsidP="000D4E42">
      <w:pPr>
        <w:autoSpaceDE w:val="0"/>
        <w:autoSpaceDN w:val="0"/>
        <w:adjustRightInd w:val="0"/>
        <w:ind w:left="360"/>
        <w:jc w:val="center"/>
        <w:rPr>
          <w:b/>
          <w:sz w:val="24"/>
          <w:szCs w:val="24"/>
        </w:rPr>
      </w:pPr>
      <w:r w:rsidRPr="00043286">
        <w:rPr>
          <w:b/>
          <w:sz w:val="24"/>
          <w:szCs w:val="24"/>
        </w:rPr>
        <w:t xml:space="preserve">4.  </w:t>
      </w:r>
      <w:r w:rsidR="0065797A" w:rsidRPr="00043286">
        <w:rPr>
          <w:b/>
          <w:sz w:val="24"/>
          <w:szCs w:val="24"/>
        </w:rPr>
        <w:t xml:space="preserve">Порядок </w:t>
      </w:r>
      <w:r w:rsidR="008F7AEE" w:rsidRPr="00043286">
        <w:rPr>
          <w:b/>
          <w:sz w:val="24"/>
          <w:szCs w:val="24"/>
        </w:rPr>
        <w:t>рассмотрения заявок на</w:t>
      </w:r>
      <w:r w:rsidR="0065797A" w:rsidRPr="00043286">
        <w:rPr>
          <w:b/>
          <w:sz w:val="24"/>
          <w:szCs w:val="24"/>
        </w:rPr>
        <w:t xml:space="preserve"> поручительств</w:t>
      </w:r>
      <w:r w:rsidR="008F7AEE" w:rsidRPr="00043286">
        <w:rPr>
          <w:b/>
          <w:sz w:val="24"/>
          <w:szCs w:val="24"/>
        </w:rPr>
        <w:t xml:space="preserve">о, заключение </w:t>
      </w:r>
      <w:r w:rsidR="001C5A56" w:rsidRPr="00043286">
        <w:rPr>
          <w:b/>
          <w:sz w:val="24"/>
          <w:szCs w:val="24"/>
        </w:rPr>
        <w:t>Д</w:t>
      </w:r>
      <w:r w:rsidR="008F7AEE" w:rsidRPr="00043286">
        <w:rPr>
          <w:b/>
          <w:sz w:val="24"/>
          <w:szCs w:val="24"/>
        </w:rPr>
        <w:t>оговора поручительств</w:t>
      </w:r>
      <w:r w:rsidRPr="00043286">
        <w:rPr>
          <w:b/>
          <w:sz w:val="24"/>
          <w:szCs w:val="24"/>
        </w:rPr>
        <w:t>а</w:t>
      </w:r>
    </w:p>
    <w:p w14:paraId="380EF2C4" w14:textId="77777777" w:rsidR="000D4E42" w:rsidRPr="00043286" w:rsidRDefault="000D4E42" w:rsidP="000D4E42">
      <w:pPr>
        <w:autoSpaceDE w:val="0"/>
        <w:autoSpaceDN w:val="0"/>
        <w:adjustRightInd w:val="0"/>
        <w:ind w:left="709"/>
        <w:jc w:val="center"/>
        <w:rPr>
          <w:b/>
          <w:sz w:val="24"/>
          <w:szCs w:val="24"/>
        </w:rPr>
      </w:pPr>
    </w:p>
    <w:p w14:paraId="308414F5" w14:textId="77777777" w:rsidR="0065797A" w:rsidRPr="00043286" w:rsidRDefault="000D4E42" w:rsidP="0065797A">
      <w:pPr>
        <w:ind w:firstLine="709"/>
        <w:jc w:val="both"/>
        <w:rPr>
          <w:sz w:val="24"/>
          <w:szCs w:val="24"/>
        </w:rPr>
      </w:pPr>
      <w:r w:rsidRPr="00043286">
        <w:rPr>
          <w:sz w:val="24"/>
          <w:szCs w:val="24"/>
        </w:rPr>
        <w:t>4</w:t>
      </w:r>
      <w:r w:rsidR="0065797A" w:rsidRPr="00043286">
        <w:rPr>
          <w:sz w:val="24"/>
          <w:szCs w:val="24"/>
        </w:rPr>
        <w:t xml:space="preserve">.1. В целях получения кредита Заемщик самостоятельно обращается к Кредитору с заявкой на предоставление кредита с одновременной подачей заявки на предоставление поручительства </w:t>
      </w:r>
      <w:r w:rsidR="0065797A" w:rsidRPr="00043286">
        <w:rPr>
          <w:b/>
          <w:i/>
          <w:sz w:val="24"/>
          <w:szCs w:val="24"/>
        </w:rPr>
        <w:t xml:space="preserve">(Приложение </w:t>
      </w:r>
      <w:r w:rsidR="005D1836" w:rsidRPr="00043286">
        <w:rPr>
          <w:b/>
          <w:i/>
          <w:sz w:val="24"/>
          <w:szCs w:val="24"/>
        </w:rPr>
        <w:t>2</w:t>
      </w:r>
      <w:r w:rsidR="0065797A" w:rsidRPr="00043286">
        <w:rPr>
          <w:b/>
          <w:sz w:val="24"/>
          <w:szCs w:val="24"/>
        </w:rPr>
        <w:t>)</w:t>
      </w:r>
      <w:r w:rsidR="0065797A" w:rsidRPr="00043286">
        <w:rPr>
          <w:sz w:val="24"/>
          <w:szCs w:val="24"/>
        </w:rPr>
        <w:t xml:space="preserve">. </w:t>
      </w:r>
    </w:p>
    <w:p w14:paraId="5624C6FB" w14:textId="77777777" w:rsidR="0065797A" w:rsidRPr="00043286" w:rsidRDefault="000D4E42" w:rsidP="0065797A">
      <w:pPr>
        <w:ind w:firstLine="709"/>
        <w:jc w:val="both"/>
        <w:rPr>
          <w:sz w:val="24"/>
          <w:szCs w:val="24"/>
        </w:rPr>
      </w:pPr>
      <w:r w:rsidRPr="00043286">
        <w:rPr>
          <w:sz w:val="24"/>
          <w:szCs w:val="24"/>
        </w:rPr>
        <w:t>4</w:t>
      </w:r>
      <w:r w:rsidR="0065797A" w:rsidRPr="00043286">
        <w:rPr>
          <w:sz w:val="24"/>
          <w:szCs w:val="24"/>
        </w:rPr>
        <w:t>.2. Кредитор самостоятельно, в соответствии с процедурой, установленной внутренними нормативными документами Кредитора, рассматривает заявку Заемщика, анализирует представленные им документы, финансовое состояние Заемщика и принимает решение о возможности предоставления кредита (с определением необходимого обеспечения исполнения Заемщиком обязательств по кредитному договору или об отказе в предоставлении кредита).</w:t>
      </w:r>
    </w:p>
    <w:p w14:paraId="5BF26C11" w14:textId="77777777" w:rsidR="0065797A" w:rsidRPr="00043286" w:rsidRDefault="000D4E42" w:rsidP="0065797A">
      <w:pPr>
        <w:ind w:firstLine="709"/>
        <w:jc w:val="both"/>
        <w:rPr>
          <w:sz w:val="24"/>
          <w:szCs w:val="24"/>
        </w:rPr>
      </w:pPr>
      <w:r w:rsidRPr="00043286">
        <w:rPr>
          <w:sz w:val="24"/>
          <w:szCs w:val="24"/>
        </w:rPr>
        <w:t>4</w:t>
      </w:r>
      <w:r w:rsidR="0065797A" w:rsidRPr="00043286">
        <w:rPr>
          <w:sz w:val="24"/>
          <w:szCs w:val="24"/>
        </w:rPr>
        <w:t>.3. В случае если предоставляемого Заемщиком и (или) третьими лицами обеспечения недостаточно для принятия положительного решения о выдаче кредита, Кредитор осуществляет проверку на возможность привлечения поручительства Фонда для обеспечения исполнения обязательств Заемщика по кредитному договору.</w:t>
      </w:r>
    </w:p>
    <w:p w14:paraId="7E289CB1" w14:textId="0EE3F8F1" w:rsidR="0065797A" w:rsidRPr="00043286" w:rsidRDefault="000D4E42" w:rsidP="0065797A">
      <w:pPr>
        <w:ind w:firstLine="709"/>
        <w:jc w:val="both"/>
        <w:rPr>
          <w:sz w:val="24"/>
          <w:szCs w:val="24"/>
        </w:rPr>
      </w:pPr>
      <w:r w:rsidRPr="00043286">
        <w:rPr>
          <w:sz w:val="24"/>
          <w:szCs w:val="24"/>
        </w:rPr>
        <w:t>4</w:t>
      </w:r>
      <w:r w:rsidR="0065797A" w:rsidRPr="00043286">
        <w:rPr>
          <w:sz w:val="24"/>
          <w:szCs w:val="24"/>
        </w:rPr>
        <w:t>.4. Рассмотрение заявки на поручительство осуществляется Кредитором путем проведения проверки Заёмщиков на предмет их соответствия требованиям и условиям Положения и Соглашения о сотрудничестве, включая отсутствие негативных фактор</w:t>
      </w:r>
      <w:r w:rsidR="00216101" w:rsidRPr="00043286">
        <w:rPr>
          <w:sz w:val="24"/>
          <w:szCs w:val="24"/>
        </w:rPr>
        <w:t>ов</w:t>
      </w:r>
      <w:r w:rsidR="0065797A" w:rsidRPr="00043286">
        <w:rPr>
          <w:sz w:val="24"/>
          <w:szCs w:val="24"/>
        </w:rPr>
        <w:t xml:space="preserve"> в деловой репутации с использованием собственных источников информации и инструментов. </w:t>
      </w:r>
    </w:p>
    <w:p w14:paraId="77102E4E" w14:textId="77777777" w:rsidR="0065797A" w:rsidRPr="00043286" w:rsidRDefault="0065797A" w:rsidP="0065797A">
      <w:pPr>
        <w:ind w:firstLine="709"/>
        <w:jc w:val="both"/>
        <w:rPr>
          <w:sz w:val="24"/>
          <w:szCs w:val="24"/>
        </w:rPr>
      </w:pPr>
      <w:r w:rsidRPr="00043286">
        <w:rPr>
          <w:sz w:val="24"/>
          <w:szCs w:val="24"/>
        </w:rPr>
        <w:t>При этом оценка кредитоспособности, проведенная Кредитором в рамках Продукта на этапе подачи Заемщиком заявки на кредит и заявки на поручительство, принимается Фондом как достаточная. Отдельное направление в Фонд заявки не требуется.</w:t>
      </w:r>
    </w:p>
    <w:p w14:paraId="42CD57DA" w14:textId="77777777" w:rsidR="0065797A" w:rsidRPr="00043286" w:rsidRDefault="0065797A" w:rsidP="0065797A">
      <w:pPr>
        <w:ind w:firstLine="709"/>
        <w:jc w:val="both"/>
        <w:rPr>
          <w:b/>
          <w:i/>
          <w:sz w:val="24"/>
          <w:szCs w:val="24"/>
        </w:rPr>
      </w:pPr>
      <w:r w:rsidRPr="00043286">
        <w:rPr>
          <w:sz w:val="24"/>
          <w:szCs w:val="24"/>
        </w:rPr>
        <w:t xml:space="preserve">В случае положительного результата проведения Банком проверки заявки на поручительство считается одобренной Банком и включается им в Проект Реестра кредитов, обеспеченных поручительством Фонда (далее – Проект Реестра поручительств) </w:t>
      </w:r>
      <w:r w:rsidRPr="00043286">
        <w:rPr>
          <w:b/>
          <w:sz w:val="24"/>
          <w:szCs w:val="24"/>
        </w:rPr>
        <w:t>(</w:t>
      </w:r>
      <w:r w:rsidRPr="00043286">
        <w:rPr>
          <w:b/>
          <w:i/>
          <w:sz w:val="24"/>
          <w:szCs w:val="24"/>
        </w:rPr>
        <w:t>Приложение 3.1).</w:t>
      </w:r>
    </w:p>
    <w:p w14:paraId="5AB0273A" w14:textId="77777777" w:rsidR="0065797A" w:rsidRPr="00043286" w:rsidRDefault="0065797A" w:rsidP="0065797A">
      <w:pPr>
        <w:ind w:firstLine="709"/>
        <w:jc w:val="both"/>
        <w:rPr>
          <w:sz w:val="24"/>
          <w:szCs w:val="24"/>
        </w:rPr>
      </w:pPr>
      <w:r w:rsidRPr="00043286">
        <w:rPr>
          <w:sz w:val="24"/>
          <w:szCs w:val="24"/>
        </w:rPr>
        <w:t>Проект Реестра поручительств Банк направляет Фонду с понедельника по пятницу не позднее 12.00 дня посредством ЭДО или электронной почты.</w:t>
      </w:r>
    </w:p>
    <w:p w14:paraId="32DDBE87" w14:textId="0BDE7DA9" w:rsidR="0065797A" w:rsidRPr="00043286" w:rsidRDefault="000D4E42" w:rsidP="0065797A">
      <w:pPr>
        <w:ind w:firstLine="709"/>
        <w:jc w:val="both"/>
        <w:rPr>
          <w:sz w:val="24"/>
          <w:szCs w:val="24"/>
        </w:rPr>
      </w:pPr>
      <w:r w:rsidRPr="00043286">
        <w:rPr>
          <w:sz w:val="24"/>
          <w:szCs w:val="24"/>
        </w:rPr>
        <w:t>4</w:t>
      </w:r>
      <w:r w:rsidR="0065797A" w:rsidRPr="00043286">
        <w:rPr>
          <w:sz w:val="24"/>
          <w:szCs w:val="24"/>
        </w:rPr>
        <w:t xml:space="preserve">.5. По факту получения Проекта Реестра поручительств уполномоченный сотрудник Фонда проводит проверку заёмщиков, включенных в указанный реестр, на предмет соблюдения требований внутренних нормативных документов Фонда и условий Положения в части информации, которая у Банка в силу объективных причин отсутствует, включая требования о соблюдении лимита на </w:t>
      </w:r>
      <w:r w:rsidR="00086E26" w:rsidRPr="00043286">
        <w:rPr>
          <w:sz w:val="24"/>
          <w:szCs w:val="24"/>
        </w:rPr>
        <w:t>З</w:t>
      </w:r>
      <w:r w:rsidR="0065797A" w:rsidRPr="00043286">
        <w:rPr>
          <w:sz w:val="24"/>
          <w:szCs w:val="24"/>
        </w:rPr>
        <w:t>аемщика, лимита на продукт.</w:t>
      </w:r>
    </w:p>
    <w:p w14:paraId="7FE30E71" w14:textId="77777777" w:rsidR="0065797A" w:rsidRPr="00043286" w:rsidRDefault="0065797A" w:rsidP="0065797A">
      <w:pPr>
        <w:ind w:firstLine="709"/>
        <w:jc w:val="both"/>
        <w:rPr>
          <w:color w:val="000000"/>
          <w:sz w:val="24"/>
          <w:szCs w:val="24"/>
        </w:rPr>
      </w:pPr>
      <w:r w:rsidRPr="00043286">
        <w:rPr>
          <w:color w:val="000000"/>
          <w:sz w:val="24"/>
          <w:szCs w:val="24"/>
        </w:rPr>
        <w:t>Заемщики, в отношении которых получен положительный результат по итогам проведения проверки, включаются в Согласованный Реестр поручительств, в который интегрируются сведения из Проекта Реестра поручительств, дополненные информацией со стороны Фонда.</w:t>
      </w:r>
    </w:p>
    <w:p w14:paraId="44ADF73E" w14:textId="77777777" w:rsidR="0065797A" w:rsidRPr="00043286" w:rsidRDefault="0065797A" w:rsidP="0065797A">
      <w:pPr>
        <w:ind w:firstLine="709"/>
        <w:jc w:val="both"/>
        <w:rPr>
          <w:sz w:val="24"/>
          <w:szCs w:val="24"/>
        </w:rPr>
      </w:pPr>
      <w:r w:rsidRPr="00043286">
        <w:rPr>
          <w:sz w:val="24"/>
          <w:szCs w:val="24"/>
        </w:rPr>
        <w:t xml:space="preserve">При отрицательном результате проверки </w:t>
      </w:r>
      <w:r w:rsidR="00086E26" w:rsidRPr="00043286">
        <w:rPr>
          <w:sz w:val="24"/>
          <w:szCs w:val="24"/>
        </w:rPr>
        <w:t>З</w:t>
      </w:r>
      <w:r w:rsidRPr="00043286">
        <w:rPr>
          <w:sz w:val="24"/>
          <w:szCs w:val="24"/>
        </w:rPr>
        <w:t xml:space="preserve">аемщики в согласованный Реестр поручительств не включаются, при этом в случае, если в Проекте Реестра поручительств имеются сведения о </w:t>
      </w:r>
      <w:r w:rsidR="00086E26" w:rsidRPr="00043286">
        <w:rPr>
          <w:sz w:val="24"/>
          <w:szCs w:val="24"/>
        </w:rPr>
        <w:t>З</w:t>
      </w:r>
      <w:r w:rsidRPr="00043286">
        <w:rPr>
          <w:sz w:val="24"/>
          <w:szCs w:val="24"/>
        </w:rPr>
        <w:t xml:space="preserve">аемщике, на которого может быть превышен лимит на </w:t>
      </w:r>
      <w:r w:rsidR="00086E26" w:rsidRPr="00043286">
        <w:rPr>
          <w:sz w:val="24"/>
          <w:szCs w:val="24"/>
        </w:rPr>
        <w:t>З</w:t>
      </w:r>
      <w:r w:rsidRPr="00043286">
        <w:rPr>
          <w:sz w:val="24"/>
          <w:szCs w:val="24"/>
        </w:rPr>
        <w:t xml:space="preserve">аемщика, Фонд указывает сумму поручительства, сниженную до уровня лимита на </w:t>
      </w:r>
      <w:r w:rsidR="00086E26" w:rsidRPr="00043286">
        <w:rPr>
          <w:sz w:val="24"/>
          <w:szCs w:val="24"/>
        </w:rPr>
        <w:t>З</w:t>
      </w:r>
      <w:r w:rsidRPr="00043286">
        <w:rPr>
          <w:sz w:val="24"/>
          <w:szCs w:val="24"/>
        </w:rPr>
        <w:t>аемщика.</w:t>
      </w:r>
    </w:p>
    <w:p w14:paraId="60F2D878" w14:textId="77777777" w:rsidR="0065797A" w:rsidRPr="00043286" w:rsidRDefault="0065797A" w:rsidP="0065797A">
      <w:pPr>
        <w:ind w:firstLine="709"/>
        <w:jc w:val="both"/>
        <w:rPr>
          <w:sz w:val="24"/>
          <w:szCs w:val="24"/>
        </w:rPr>
      </w:pPr>
      <w:r w:rsidRPr="00043286">
        <w:rPr>
          <w:sz w:val="24"/>
          <w:szCs w:val="24"/>
        </w:rPr>
        <w:t>Согласованный руководителем или уполномоченным сотрудником Фонда Реестр поручительств направляется в Банк не позднее 15.00 дня, в котором Фондом получен Проект Реестра поручительств.</w:t>
      </w:r>
    </w:p>
    <w:p w14:paraId="5F67505A" w14:textId="77777777" w:rsidR="0065797A" w:rsidRPr="00043286" w:rsidRDefault="0065797A" w:rsidP="0065797A">
      <w:pPr>
        <w:ind w:firstLine="709"/>
        <w:jc w:val="both"/>
        <w:rPr>
          <w:sz w:val="24"/>
          <w:szCs w:val="24"/>
        </w:rPr>
      </w:pPr>
      <w:r w:rsidRPr="00043286">
        <w:rPr>
          <w:sz w:val="24"/>
          <w:szCs w:val="24"/>
        </w:rPr>
        <w:lastRenderedPageBreak/>
        <w:t>В случае направления Проекта Реестра поручительств Банком позднее 12.00 дня Фонд оставляет за собой право направление Согласованного Реестра поручительств на следующий рабочий день.</w:t>
      </w:r>
    </w:p>
    <w:p w14:paraId="198287F4" w14:textId="77777777" w:rsidR="0065797A" w:rsidRPr="00043286" w:rsidRDefault="000D4E42" w:rsidP="0065797A">
      <w:pPr>
        <w:ind w:firstLine="709"/>
        <w:jc w:val="both"/>
        <w:rPr>
          <w:sz w:val="24"/>
          <w:szCs w:val="24"/>
        </w:rPr>
      </w:pPr>
      <w:r w:rsidRPr="00043286">
        <w:rPr>
          <w:sz w:val="24"/>
          <w:szCs w:val="24"/>
        </w:rPr>
        <w:t>4</w:t>
      </w:r>
      <w:r w:rsidR="0065797A" w:rsidRPr="00043286">
        <w:rPr>
          <w:sz w:val="24"/>
          <w:szCs w:val="24"/>
        </w:rPr>
        <w:t xml:space="preserve">.6. В течении 30 (тридцать) календарных дней, начиная со дня, следующего за днем получения от Фонда Согласованного реестра поручительств, Банк направляет в Фонд Заявление о присоединении </w:t>
      </w:r>
      <w:r w:rsidR="0065797A" w:rsidRPr="00043286">
        <w:rPr>
          <w:b/>
          <w:i/>
          <w:sz w:val="24"/>
          <w:szCs w:val="24"/>
        </w:rPr>
        <w:t>(Приложение 3.3)</w:t>
      </w:r>
      <w:r w:rsidR="0065797A" w:rsidRPr="00043286">
        <w:rPr>
          <w:sz w:val="24"/>
          <w:szCs w:val="24"/>
        </w:rPr>
        <w:t xml:space="preserve"> и Реестр поручительств </w:t>
      </w:r>
      <w:r w:rsidR="005D1836" w:rsidRPr="00043286">
        <w:rPr>
          <w:b/>
          <w:i/>
          <w:sz w:val="24"/>
          <w:szCs w:val="24"/>
        </w:rPr>
        <w:t>(Приложение 3.2.</w:t>
      </w:r>
      <w:r w:rsidR="0065797A" w:rsidRPr="00043286">
        <w:rPr>
          <w:b/>
          <w:i/>
          <w:sz w:val="24"/>
          <w:szCs w:val="24"/>
        </w:rPr>
        <w:t>)</w:t>
      </w:r>
      <w:r w:rsidR="0065797A" w:rsidRPr="00043286">
        <w:rPr>
          <w:sz w:val="24"/>
          <w:szCs w:val="24"/>
        </w:rPr>
        <w:t xml:space="preserve">, подписанные уполномоченным лицом Банка при условии включения в него Заемщиков из Согласованного Реестра поручительств посредством ЭДО или электронной почты. В случае включения Банком в Реестр поручительств </w:t>
      </w:r>
      <w:r w:rsidR="00086E26" w:rsidRPr="00043286">
        <w:rPr>
          <w:sz w:val="24"/>
          <w:szCs w:val="24"/>
        </w:rPr>
        <w:t>З</w:t>
      </w:r>
      <w:r w:rsidR="0065797A" w:rsidRPr="00043286">
        <w:rPr>
          <w:sz w:val="24"/>
          <w:szCs w:val="24"/>
        </w:rPr>
        <w:t>аемщиков отсутствующих в Согласованном Реестре поручительств, записи в Реестре поручительств в отношении таких заёмщиков признаются сторонами Соглашения недействительными, условия Договора поручительства в отношении них применению не подлежат.</w:t>
      </w:r>
    </w:p>
    <w:p w14:paraId="3FA66DC3" w14:textId="77777777" w:rsidR="0065797A" w:rsidRPr="00043286" w:rsidRDefault="0065797A" w:rsidP="0065797A">
      <w:pPr>
        <w:ind w:firstLine="709"/>
        <w:jc w:val="both"/>
        <w:rPr>
          <w:sz w:val="24"/>
          <w:szCs w:val="24"/>
        </w:rPr>
      </w:pPr>
      <w:r w:rsidRPr="00043286">
        <w:rPr>
          <w:sz w:val="24"/>
          <w:szCs w:val="24"/>
        </w:rPr>
        <w:t>В случае если в течении 30 (тридцать) календарных дней, начиная со дня, следующего за днем получения от Фонда Согласованного реестра поручительств, Заявление о присоединении с приложенным к нему Реестром поручительств, направлено Банком Фондом не было, Заемщики, включенные в него, по истечению указанного срока включению в Реестр поручительств не подлежат.</w:t>
      </w:r>
    </w:p>
    <w:p w14:paraId="6ECDAEAC" w14:textId="77777777" w:rsidR="0065797A" w:rsidRPr="00043286" w:rsidRDefault="0065797A" w:rsidP="0065797A">
      <w:pPr>
        <w:ind w:firstLine="709"/>
        <w:jc w:val="both"/>
        <w:rPr>
          <w:sz w:val="24"/>
          <w:szCs w:val="24"/>
        </w:rPr>
      </w:pPr>
      <w:r w:rsidRPr="00043286">
        <w:rPr>
          <w:sz w:val="24"/>
          <w:szCs w:val="24"/>
        </w:rPr>
        <w:t>Указанный Реестр поручительств и Заявление о присоединении формируются Банком в дату подписания Договора о предоставлении гарантийной поддержки.</w:t>
      </w:r>
    </w:p>
    <w:p w14:paraId="63B2FEB5" w14:textId="77777777" w:rsidR="0065797A" w:rsidRPr="00043286" w:rsidRDefault="0065797A" w:rsidP="0065797A">
      <w:pPr>
        <w:ind w:firstLine="709"/>
        <w:jc w:val="both"/>
        <w:rPr>
          <w:sz w:val="24"/>
          <w:szCs w:val="24"/>
        </w:rPr>
      </w:pPr>
      <w:r w:rsidRPr="00043286">
        <w:rPr>
          <w:sz w:val="24"/>
          <w:szCs w:val="24"/>
        </w:rPr>
        <w:t xml:space="preserve">Банк обеспечивает подписание Заемщиками, обязательства которых обеспечены поручительство Фонда по Продукту, </w:t>
      </w:r>
      <w:r w:rsidR="003730F2" w:rsidRPr="00043286">
        <w:rPr>
          <w:sz w:val="24"/>
          <w:szCs w:val="24"/>
        </w:rPr>
        <w:t>Д</w:t>
      </w:r>
      <w:r w:rsidRPr="00043286">
        <w:rPr>
          <w:sz w:val="24"/>
          <w:szCs w:val="24"/>
        </w:rPr>
        <w:t>оговоров о предоставлении гарантийной поддержки и актов оказанных услуг к ним.</w:t>
      </w:r>
    </w:p>
    <w:p w14:paraId="64E25A44" w14:textId="77777777" w:rsidR="0065797A" w:rsidRPr="00043286" w:rsidRDefault="0065797A" w:rsidP="0065797A">
      <w:pPr>
        <w:ind w:firstLine="709"/>
        <w:jc w:val="both"/>
        <w:rPr>
          <w:sz w:val="24"/>
          <w:szCs w:val="24"/>
        </w:rPr>
      </w:pPr>
      <w:bookmarkStart w:id="1" w:name="_Hlk175043895"/>
      <w:r w:rsidRPr="00043286">
        <w:rPr>
          <w:sz w:val="24"/>
          <w:szCs w:val="24"/>
        </w:rPr>
        <w:t>Получение Фондом заявления о присоединении с приложенным к нему Реестром поручительств при условии надлежащего оформления, включая заполнения всех без исключения полей Реестра поручительств, а также при условии получения Фондом от каждого Заемщика, включенного в Реестр поручительств, вознаграждения в срок, указанного в Договоре о предоставлении гарантийной поддержки, является моментом заключения и вступления в силу Договора поручительства Фонда, обеспечивающего обязательства Заемщиков, указанных в Реестре поручительств.</w:t>
      </w:r>
    </w:p>
    <w:bookmarkEnd w:id="1"/>
    <w:p w14:paraId="5AADCDD9" w14:textId="77777777" w:rsidR="0065797A" w:rsidRPr="00043286" w:rsidRDefault="000D4E42" w:rsidP="0065797A">
      <w:pPr>
        <w:ind w:firstLine="709"/>
        <w:jc w:val="both"/>
        <w:rPr>
          <w:color w:val="000000"/>
          <w:sz w:val="24"/>
          <w:szCs w:val="24"/>
        </w:rPr>
      </w:pPr>
      <w:r w:rsidRPr="00043286">
        <w:rPr>
          <w:color w:val="000000"/>
          <w:sz w:val="24"/>
          <w:szCs w:val="24"/>
        </w:rPr>
        <w:t>4</w:t>
      </w:r>
      <w:r w:rsidR="003730F2" w:rsidRPr="00043286">
        <w:rPr>
          <w:color w:val="000000"/>
          <w:sz w:val="24"/>
          <w:szCs w:val="24"/>
        </w:rPr>
        <w:t>.7. Индивидуальные условия Д</w:t>
      </w:r>
      <w:r w:rsidR="0065797A" w:rsidRPr="00043286">
        <w:rPr>
          <w:color w:val="000000"/>
          <w:sz w:val="24"/>
          <w:szCs w:val="24"/>
        </w:rPr>
        <w:t xml:space="preserve">оговора поручительства, связанные с расчетными величинами (сумма, срок, цель) формируются Банком по параметрам одобренных Заявок на поручительство и отображаются в Реестре поручительств, который является неотъемлемой частью Заявления о присоединении к Общим условиям </w:t>
      </w:r>
      <w:r w:rsidR="003730F2" w:rsidRPr="00043286">
        <w:rPr>
          <w:color w:val="000000"/>
          <w:sz w:val="24"/>
          <w:szCs w:val="24"/>
        </w:rPr>
        <w:t>Д</w:t>
      </w:r>
      <w:r w:rsidR="0065797A" w:rsidRPr="00043286">
        <w:rPr>
          <w:color w:val="000000"/>
          <w:sz w:val="24"/>
          <w:szCs w:val="24"/>
        </w:rPr>
        <w:t>оговора поручительства.</w:t>
      </w:r>
    </w:p>
    <w:p w14:paraId="58BEF44B" w14:textId="77777777" w:rsidR="0065797A" w:rsidRPr="00043286" w:rsidRDefault="000D4E42" w:rsidP="0065797A">
      <w:pPr>
        <w:ind w:firstLine="709"/>
        <w:jc w:val="both"/>
        <w:rPr>
          <w:sz w:val="24"/>
          <w:szCs w:val="24"/>
        </w:rPr>
      </w:pPr>
      <w:r w:rsidRPr="00043286">
        <w:rPr>
          <w:sz w:val="24"/>
          <w:szCs w:val="24"/>
        </w:rPr>
        <w:t>4</w:t>
      </w:r>
      <w:r w:rsidR="0065797A" w:rsidRPr="00043286">
        <w:rPr>
          <w:sz w:val="24"/>
          <w:szCs w:val="24"/>
        </w:rPr>
        <w:t xml:space="preserve">.8. Независимо от дат заключения </w:t>
      </w:r>
      <w:r w:rsidR="003730F2" w:rsidRPr="00043286">
        <w:rPr>
          <w:sz w:val="24"/>
          <w:szCs w:val="24"/>
        </w:rPr>
        <w:t>Д</w:t>
      </w:r>
      <w:r w:rsidR="0065797A" w:rsidRPr="00043286">
        <w:rPr>
          <w:sz w:val="24"/>
          <w:szCs w:val="24"/>
        </w:rPr>
        <w:t>оговоров поручительства Банк еженедельно, по пятницам до 15.00, направляет в Фонд на бумажном носителе документы по всем заключенным Договорам поручительства с пятницы прошедшей недели по конец дня четверга текущей недели:</w:t>
      </w:r>
    </w:p>
    <w:p w14:paraId="30AEC1C1" w14:textId="77777777" w:rsidR="0065797A" w:rsidRPr="00043286" w:rsidRDefault="0065797A" w:rsidP="0065797A">
      <w:pPr>
        <w:ind w:firstLine="709"/>
        <w:jc w:val="both"/>
        <w:rPr>
          <w:color w:val="FF0000"/>
          <w:sz w:val="24"/>
          <w:szCs w:val="24"/>
        </w:rPr>
      </w:pPr>
      <w:r w:rsidRPr="00043286">
        <w:rPr>
          <w:sz w:val="24"/>
          <w:szCs w:val="24"/>
        </w:rPr>
        <w:t>-  Оригинал Заявления о присоединении и Реестры поручительств</w:t>
      </w:r>
      <w:r w:rsidRPr="00043286">
        <w:rPr>
          <w:color w:val="FF0000"/>
          <w:sz w:val="24"/>
          <w:szCs w:val="24"/>
        </w:rPr>
        <w:t>;</w:t>
      </w:r>
    </w:p>
    <w:p w14:paraId="3B4BE128" w14:textId="77777777" w:rsidR="0065797A" w:rsidRPr="00043286" w:rsidRDefault="0065797A" w:rsidP="0065797A">
      <w:pPr>
        <w:ind w:firstLine="709"/>
        <w:jc w:val="both"/>
        <w:rPr>
          <w:sz w:val="24"/>
          <w:szCs w:val="24"/>
        </w:rPr>
      </w:pPr>
      <w:r w:rsidRPr="00043286">
        <w:rPr>
          <w:sz w:val="24"/>
          <w:szCs w:val="24"/>
        </w:rPr>
        <w:t xml:space="preserve">- Оригинал Заявки на поручительство от Заемщиков, обязательства которых обеспечены поручительством Фонда по </w:t>
      </w:r>
      <w:r w:rsidR="003730F2" w:rsidRPr="00043286">
        <w:rPr>
          <w:sz w:val="24"/>
          <w:szCs w:val="24"/>
        </w:rPr>
        <w:t>Д</w:t>
      </w:r>
      <w:r w:rsidRPr="00043286">
        <w:rPr>
          <w:sz w:val="24"/>
          <w:szCs w:val="24"/>
        </w:rPr>
        <w:t>оговорам поручительства;</w:t>
      </w:r>
    </w:p>
    <w:p w14:paraId="69097F6A" w14:textId="77777777" w:rsidR="0065797A" w:rsidRPr="00043286" w:rsidRDefault="0065797A" w:rsidP="0065797A">
      <w:pPr>
        <w:ind w:firstLine="709"/>
        <w:jc w:val="both"/>
        <w:rPr>
          <w:sz w:val="24"/>
          <w:szCs w:val="24"/>
        </w:rPr>
      </w:pPr>
      <w:r w:rsidRPr="00043286">
        <w:rPr>
          <w:sz w:val="24"/>
          <w:szCs w:val="24"/>
        </w:rPr>
        <w:t xml:space="preserve">- Договоры о предоставлении гарантийной поддержки, подписанные со стороны </w:t>
      </w:r>
      <w:r w:rsidR="00086E26" w:rsidRPr="00043286">
        <w:rPr>
          <w:sz w:val="24"/>
          <w:szCs w:val="24"/>
        </w:rPr>
        <w:t>З</w:t>
      </w:r>
      <w:r w:rsidRPr="00043286">
        <w:rPr>
          <w:sz w:val="24"/>
          <w:szCs w:val="24"/>
        </w:rPr>
        <w:t>аемщиков и акты к ним;</w:t>
      </w:r>
    </w:p>
    <w:p w14:paraId="2C69F514" w14:textId="77777777" w:rsidR="0065797A" w:rsidRPr="00043286" w:rsidRDefault="0065797A" w:rsidP="0065797A">
      <w:pPr>
        <w:ind w:firstLine="709"/>
        <w:jc w:val="both"/>
        <w:rPr>
          <w:sz w:val="24"/>
          <w:szCs w:val="24"/>
        </w:rPr>
      </w:pPr>
      <w:r w:rsidRPr="00043286">
        <w:rPr>
          <w:sz w:val="24"/>
          <w:szCs w:val="24"/>
        </w:rPr>
        <w:t>-  Копии кредитных договоров, заверенные уполномоченным сотрудником Банка;</w:t>
      </w:r>
    </w:p>
    <w:p w14:paraId="77EBC57F" w14:textId="77777777" w:rsidR="0065797A" w:rsidRPr="00043286" w:rsidRDefault="0065797A" w:rsidP="0065797A">
      <w:pPr>
        <w:jc w:val="both"/>
        <w:rPr>
          <w:color w:val="000000"/>
          <w:sz w:val="24"/>
          <w:szCs w:val="24"/>
        </w:rPr>
      </w:pPr>
      <w:r w:rsidRPr="00043286">
        <w:rPr>
          <w:sz w:val="24"/>
          <w:szCs w:val="24"/>
        </w:rPr>
        <w:tab/>
        <w:t xml:space="preserve">- Копия решения/выписки из решения уполномоченного органа (лица) Кредитора о предоставлении кредита, с указанием всех существенных условий предоставления кредита, </w:t>
      </w:r>
      <w:r w:rsidRPr="00043286">
        <w:rPr>
          <w:color w:val="000000"/>
          <w:sz w:val="24"/>
          <w:szCs w:val="24"/>
        </w:rPr>
        <w:t>в том числе наличия обеспечения, заверенные уполномоченным сотрудником Банка;</w:t>
      </w:r>
    </w:p>
    <w:p w14:paraId="2B04930C" w14:textId="77777777" w:rsidR="0065797A" w:rsidRPr="00043286" w:rsidRDefault="0065797A" w:rsidP="0065797A">
      <w:pPr>
        <w:ind w:firstLine="709"/>
        <w:jc w:val="both"/>
        <w:rPr>
          <w:sz w:val="24"/>
          <w:szCs w:val="24"/>
        </w:rPr>
      </w:pPr>
      <w:r w:rsidRPr="00043286">
        <w:rPr>
          <w:sz w:val="24"/>
          <w:szCs w:val="24"/>
        </w:rPr>
        <w:t xml:space="preserve"> - Копии обеспечительной договоров (при наличии), заверенные уполномоченным сотрудником Банка.</w:t>
      </w:r>
    </w:p>
    <w:p w14:paraId="6989FB37" w14:textId="77777777" w:rsidR="00252375" w:rsidRPr="00043286" w:rsidRDefault="00252375" w:rsidP="00252375">
      <w:pPr>
        <w:ind w:firstLine="709"/>
        <w:jc w:val="both"/>
        <w:rPr>
          <w:sz w:val="24"/>
          <w:szCs w:val="24"/>
        </w:rPr>
      </w:pPr>
      <w:r w:rsidRPr="00043286">
        <w:rPr>
          <w:sz w:val="24"/>
          <w:szCs w:val="24"/>
        </w:rPr>
        <w:t xml:space="preserve">4.9. Поручительство Фонда не может быть предоставлено, а если </w:t>
      </w:r>
      <w:r w:rsidR="003730F2" w:rsidRPr="00043286">
        <w:rPr>
          <w:sz w:val="24"/>
          <w:szCs w:val="24"/>
        </w:rPr>
        <w:t>Д</w:t>
      </w:r>
      <w:r w:rsidRPr="00043286">
        <w:rPr>
          <w:sz w:val="24"/>
          <w:szCs w:val="24"/>
        </w:rPr>
        <w:t xml:space="preserve">оговор поручительства был оформлен, он считается прекращенным с даты его заключения, если на </w:t>
      </w:r>
      <w:r w:rsidRPr="00043286">
        <w:rPr>
          <w:sz w:val="24"/>
          <w:szCs w:val="24"/>
        </w:rPr>
        <w:lastRenderedPageBreak/>
        <w:t xml:space="preserve">дату рассмотрения заявки на поручительство и (или) на дату подписания </w:t>
      </w:r>
      <w:r w:rsidR="003730F2" w:rsidRPr="00043286">
        <w:rPr>
          <w:sz w:val="24"/>
          <w:szCs w:val="24"/>
        </w:rPr>
        <w:t>Д</w:t>
      </w:r>
      <w:r w:rsidRPr="00043286">
        <w:rPr>
          <w:sz w:val="24"/>
          <w:szCs w:val="24"/>
        </w:rPr>
        <w:t>оговора поручительства:</w:t>
      </w:r>
    </w:p>
    <w:p w14:paraId="6D774E3C" w14:textId="77777777" w:rsidR="00252375" w:rsidRPr="009B0FAB" w:rsidRDefault="00252375" w:rsidP="00252375">
      <w:pPr>
        <w:tabs>
          <w:tab w:val="left" w:pos="1260"/>
        </w:tabs>
        <w:autoSpaceDE w:val="0"/>
        <w:autoSpaceDN w:val="0"/>
        <w:adjustRightInd w:val="0"/>
        <w:ind w:firstLine="709"/>
        <w:jc w:val="both"/>
        <w:rPr>
          <w:sz w:val="24"/>
          <w:szCs w:val="24"/>
        </w:rPr>
      </w:pPr>
      <w:r w:rsidRPr="00043286">
        <w:rPr>
          <w:sz w:val="24"/>
          <w:szCs w:val="24"/>
        </w:rPr>
        <w:t>4.</w:t>
      </w:r>
      <w:r w:rsidRPr="009B0FAB">
        <w:rPr>
          <w:sz w:val="24"/>
          <w:szCs w:val="24"/>
        </w:rPr>
        <w:t xml:space="preserve">9.1. Заемщик не соответствует критериям, изложенным в </w:t>
      </w:r>
      <w:r w:rsidRPr="009B0FAB">
        <w:rPr>
          <w:b/>
          <w:bCs/>
          <w:i/>
          <w:sz w:val="24"/>
          <w:szCs w:val="24"/>
        </w:rPr>
        <w:t>пунктах 2.</w:t>
      </w:r>
      <w:r w:rsidR="00E7180C" w:rsidRPr="009B0FAB">
        <w:rPr>
          <w:b/>
          <w:bCs/>
          <w:i/>
          <w:sz w:val="24"/>
          <w:szCs w:val="24"/>
        </w:rPr>
        <w:t>1</w:t>
      </w:r>
      <w:r w:rsidRPr="009B0FAB">
        <w:rPr>
          <w:b/>
          <w:bCs/>
          <w:i/>
          <w:sz w:val="24"/>
          <w:szCs w:val="24"/>
        </w:rPr>
        <w:t>.</w:t>
      </w:r>
      <w:r w:rsidR="00E7180C" w:rsidRPr="009B0FAB">
        <w:rPr>
          <w:b/>
          <w:bCs/>
          <w:i/>
          <w:sz w:val="24"/>
          <w:szCs w:val="24"/>
        </w:rPr>
        <w:t>, 2.2.</w:t>
      </w:r>
      <w:r w:rsidRPr="009B0FAB">
        <w:rPr>
          <w:sz w:val="24"/>
          <w:szCs w:val="24"/>
        </w:rPr>
        <w:t xml:space="preserve"> настоящего Соглашения, а также требованиям, применяемым Банком при предоставлении кредита.</w:t>
      </w:r>
    </w:p>
    <w:p w14:paraId="15014B29" w14:textId="0A54849C" w:rsidR="00252375" w:rsidRPr="009B0FAB" w:rsidRDefault="00252375" w:rsidP="009B0FAB">
      <w:pPr>
        <w:ind w:firstLine="709"/>
        <w:jc w:val="both"/>
        <w:rPr>
          <w:sz w:val="24"/>
          <w:szCs w:val="24"/>
        </w:rPr>
      </w:pPr>
      <w:r w:rsidRPr="009B0FAB">
        <w:rPr>
          <w:sz w:val="24"/>
          <w:szCs w:val="24"/>
        </w:rPr>
        <w:t>4.9.2.</w:t>
      </w:r>
      <w:r w:rsidR="009B0FAB">
        <w:rPr>
          <w:sz w:val="24"/>
          <w:szCs w:val="24"/>
        </w:rPr>
        <w:t xml:space="preserve"> </w:t>
      </w:r>
      <w:r w:rsidR="009B0FAB" w:rsidRPr="009B0FAB">
        <w:rPr>
          <w:sz w:val="24"/>
          <w:szCs w:val="24"/>
        </w:rPr>
        <w:t>Банк сообщил неполные (неточные, неверные) сведения в Реестре поручительств.</w:t>
      </w:r>
    </w:p>
    <w:p w14:paraId="6DAD2501" w14:textId="77777777" w:rsidR="00252375" w:rsidRPr="009B0FAB" w:rsidRDefault="00252375" w:rsidP="00252375">
      <w:pPr>
        <w:tabs>
          <w:tab w:val="left" w:pos="1260"/>
          <w:tab w:val="left" w:pos="1418"/>
        </w:tabs>
        <w:autoSpaceDE w:val="0"/>
        <w:autoSpaceDN w:val="0"/>
        <w:adjustRightInd w:val="0"/>
        <w:ind w:firstLine="709"/>
        <w:jc w:val="both"/>
        <w:rPr>
          <w:sz w:val="24"/>
          <w:szCs w:val="24"/>
        </w:rPr>
      </w:pPr>
      <w:r w:rsidRPr="009B0FAB">
        <w:rPr>
          <w:sz w:val="24"/>
          <w:szCs w:val="24"/>
        </w:rPr>
        <w:t xml:space="preserve">4.9.3.  Превышен лимит Фонда на Банк и (или) </w:t>
      </w:r>
      <w:r w:rsidR="00E7180C" w:rsidRPr="009B0FAB">
        <w:rPr>
          <w:sz w:val="24"/>
          <w:szCs w:val="24"/>
        </w:rPr>
        <w:t>З</w:t>
      </w:r>
      <w:r w:rsidRPr="009B0FAB">
        <w:rPr>
          <w:sz w:val="24"/>
          <w:szCs w:val="24"/>
        </w:rPr>
        <w:t>аемщика.</w:t>
      </w:r>
    </w:p>
    <w:p w14:paraId="267191A6" w14:textId="77777777" w:rsidR="00252375" w:rsidRPr="009B0FAB" w:rsidRDefault="00E554A9" w:rsidP="00252375">
      <w:pPr>
        <w:tabs>
          <w:tab w:val="left" w:pos="1260"/>
          <w:tab w:val="left" w:pos="1418"/>
        </w:tabs>
        <w:autoSpaceDE w:val="0"/>
        <w:autoSpaceDN w:val="0"/>
        <w:adjustRightInd w:val="0"/>
        <w:ind w:firstLine="709"/>
        <w:jc w:val="both"/>
        <w:rPr>
          <w:sz w:val="24"/>
          <w:szCs w:val="24"/>
        </w:rPr>
      </w:pPr>
      <w:r w:rsidRPr="009B0FAB">
        <w:rPr>
          <w:sz w:val="24"/>
          <w:szCs w:val="24"/>
        </w:rPr>
        <w:t>4</w:t>
      </w:r>
      <w:r w:rsidR="00252375" w:rsidRPr="009B0FAB">
        <w:rPr>
          <w:sz w:val="24"/>
          <w:szCs w:val="24"/>
        </w:rPr>
        <w:t>.</w:t>
      </w:r>
      <w:r w:rsidRPr="009B0FAB">
        <w:rPr>
          <w:sz w:val="24"/>
          <w:szCs w:val="24"/>
        </w:rPr>
        <w:t>9</w:t>
      </w:r>
      <w:r w:rsidR="00252375" w:rsidRPr="009B0FAB">
        <w:rPr>
          <w:sz w:val="24"/>
          <w:szCs w:val="24"/>
        </w:rPr>
        <w:t>.4. Превышен лимит Фонда на поручительство по упрощенному механизму (Продукт «Экспресс»).</w:t>
      </w:r>
    </w:p>
    <w:p w14:paraId="6DED5190" w14:textId="744BCB68" w:rsidR="00252375" w:rsidRPr="009B0FAB" w:rsidRDefault="00E554A9" w:rsidP="00252375">
      <w:pPr>
        <w:tabs>
          <w:tab w:val="left" w:pos="1260"/>
          <w:tab w:val="left" w:pos="1418"/>
        </w:tabs>
        <w:autoSpaceDE w:val="0"/>
        <w:autoSpaceDN w:val="0"/>
        <w:adjustRightInd w:val="0"/>
        <w:ind w:firstLine="709"/>
        <w:jc w:val="both"/>
        <w:rPr>
          <w:sz w:val="24"/>
          <w:szCs w:val="24"/>
        </w:rPr>
      </w:pPr>
      <w:r w:rsidRPr="009B0FAB">
        <w:rPr>
          <w:sz w:val="24"/>
          <w:szCs w:val="24"/>
        </w:rPr>
        <w:t>4</w:t>
      </w:r>
      <w:r w:rsidR="00252375" w:rsidRPr="009B0FAB">
        <w:rPr>
          <w:sz w:val="24"/>
          <w:szCs w:val="24"/>
        </w:rPr>
        <w:t>.</w:t>
      </w:r>
      <w:r w:rsidRPr="009B0FAB">
        <w:rPr>
          <w:sz w:val="24"/>
          <w:szCs w:val="24"/>
        </w:rPr>
        <w:t>9</w:t>
      </w:r>
      <w:r w:rsidR="00252375" w:rsidRPr="009B0FAB">
        <w:rPr>
          <w:sz w:val="24"/>
          <w:szCs w:val="24"/>
        </w:rPr>
        <w:t xml:space="preserve">.5.  </w:t>
      </w:r>
      <w:r w:rsidR="00224894" w:rsidRPr="009B0FAB">
        <w:rPr>
          <w:sz w:val="24"/>
          <w:szCs w:val="24"/>
        </w:rPr>
        <w:t>Сторонам с</w:t>
      </w:r>
      <w:r w:rsidR="00252375" w:rsidRPr="009B0FAB">
        <w:rPr>
          <w:sz w:val="24"/>
          <w:szCs w:val="24"/>
        </w:rPr>
        <w:t xml:space="preserve">танет известно, что </w:t>
      </w:r>
      <w:r w:rsidR="00E7180C" w:rsidRPr="009B0FAB">
        <w:rPr>
          <w:sz w:val="24"/>
          <w:szCs w:val="24"/>
        </w:rPr>
        <w:t>З</w:t>
      </w:r>
      <w:r w:rsidR="00252375" w:rsidRPr="009B0FAB">
        <w:rPr>
          <w:sz w:val="24"/>
          <w:szCs w:val="24"/>
        </w:rPr>
        <w:t>аемщик не соответствует хотя бы одному из условий, перечисленных в п.2.</w:t>
      </w:r>
      <w:r w:rsidR="001C2107" w:rsidRPr="009B0FAB">
        <w:rPr>
          <w:sz w:val="24"/>
          <w:szCs w:val="24"/>
        </w:rPr>
        <w:t>1</w:t>
      </w:r>
      <w:r w:rsidR="00252375" w:rsidRPr="009B0FAB">
        <w:rPr>
          <w:sz w:val="24"/>
          <w:szCs w:val="24"/>
        </w:rPr>
        <w:t xml:space="preserve">. настоящего </w:t>
      </w:r>
      <w:r w:rsidR="001C2107" w:rsidRPr="009B0FAB">
        <w:rPr>
          <w:sz w:val="24"/>
          <w:szCs w:val="24"/>
        </w:rPr>
        <w:t>Соглашения</w:t>
      </w:r>
      <w:r w:rsidR="00252375" w:rsidRPr="009B0FAB">
        <w:rPr>
          <w:sz w:val="24"/>
          <w:szCs w:val="24"/>
        </w:rPr>
        <w:t>.</w:t>
      </w:r>
    </w:p>
    <w:p w14:paraId="445EED5C" w14:textId="77777777" w:rsidR="0065797A" w:rsidRPr="009B0FAB" w:rsidRDefault="001C2107" w:rsidP="0065797A">
      <w:pPr>
        <w:ind w:firstLine="709"/>
        <w:jc w:val="both"/>
        <w:rPr>
          <w:sz w:val="24"/>
          <w:szCs w:val="24"/>
        </w:rPr>
      </w:pPr>
      <w:r w:rsidRPr="009B0FAB">
        <w:rPr>
          <w:sz w:val="24"/>
          <w:szCs w:val="24"/>
        </w:rPr>
        <w:t>4.10</w:t>
      </w:r>
      <w:r w:rsidR="0065797A" w:rsidRPr="009B0FAB">
        <w:rPr>
          <w:sz w:val="24"/>
          <w:szCs w:val="24"/>
        </w:rPr>
        <w:t xml:space="preserve">. При необходимости внесения изменений в заключенный кредитный договор, требующих внесения изменений и (или) дополнений к </w:t>
      </w:r>
      <w:r w:rsidR="003730F2" w:rsidRPr="009B0FAB">
        <w:rPr>
          <w:sz w:val="24"/>
          <w:szCs w:val="24"/>
        </w:rPr>
        <w:t>Д</w:t>
      </w:r>
      <w:r w:rsidR="0065797A" w:rsidRPr="009B0FAB">
        <w:rPr>
          <w:sz w:val="24"/>
          <w:szCs w:val="24"/>
        </w:rPr>
        <w:t>оговору поручительства в части:</w:t>
      </w:r>
    </w:p>
    <w:p w14:paraId="08C4B991" w14:textId="77777777" w:rsidR="0065797A" w:rsidRPr="009B0FAB" w:rsidRDefault="0065797A" w:rsidP="0065797A">
      <w:pPr>
        <w:ind w:firstLine="709"/>
        <w:jc w:val="both"/>
        <w:rPr>
          <w:sz w:val="24"/>
          <w:szCs w:val="24"/>
        </w:rPr>
      </w:pPr>
      <w:r w:rsidRPr="009B0FAB">
        <w:rPr>
          <w:sz w:val="24"/>
          <w:szCs w:val="24"/>
        </w:rPr>
        <w:t>- замены Заемщика по кредитному договору;</w:t>
      </w:r>
    </w:p>
    <w:p w14:paraId="7E0FACAA" w14:textId="77777777" w:rsidR="0065797A" w:rsidRPr="009B0FAB" w:rsidRDefault="0065797A" w:rsidP="0065797A">
      <w:pPr>
        <w:ind w:firstLine="709"/>
        <w:jc w:val="both"/>
        <w:rPr>
          <w:sz w:val="24"/>
          <w:szCs w:val="24"/>
        </w:rPr>
      </w:pPr>
      <w:r w:rsidRPr="009B0FAB">
        <w:rPr>
          <w:sz w:val="24"/>
          <w:szCs w:val="24"/>
        </w:rPr>
        <w:t>-  срока окончания кредита;</w:t>
      </w:r>
    </w:p>
    <w:p w14:paraId="3A5FF06B" w14:textId="77777777" w:rsidR="0065797A" w:rsidRPr="009B0FAB" w:rsidRDefault="0065797A" w:rsidP="0065797A">
      <w:pPr>
        <w:ind w:firstLine="709"/>
        <w:jc w:val="both"/>
        <w:rPr>
          <w:sz w:val="24"/>
          <w:szCs w:val="24"/>
        </w:rPr>
      </w:pPr>
      <w:r w:rsidRPr="009B0FAB">
        <w:rPr>
          <w:sz w:val="24"/>
          <w:szCs w:val="24"/>
        </w:rPr>
        <w:t>- суммы кредита;</w:t>
      </w:r>
    </w:p>
    <w:p w14:paraId="0D96F9B0" w14:textId="77777777" w:rsidR="0065797A" w:rsidRPr="00043286" w:rsidRDefault="0065797A" w:rsidP="0065797A">
      <w:pPr>
        <w:ind w:firstLine="709"/>
        <w:jc w:val="both"/>
        <w:rPr>
          <w:sz w:val="24"/>
          <w:szCs w:val="24"/>
        </w:rPr>
      </w:pPr>
      <w:r w:rsidRPr="009B0FAB">
        <w:rPr>
          <w:sz w:val="24"/>
          <w:szCs w:val="24"/>
        </w:rPr>
        <w:t>- размера поручительства Фонда, а также иных сведений, содержащих в Реестре поручительств, Банк направляет</w:t>
      </w:r>
      <w:r w:rsidRPr="00043286">
        <w:rPr>
          <w:sz w:val="24"/>
          <w:szCs w:val="24"/>
        </w:rPr>
        <w:t xml:space="preserve"> в Фонд письмо с указанием требуемых изменений.</w:t>
      </w:r>
    </w:p>
    <w:p w14:paraId="73F58CFB" w14:textId="211B4F9A" w:rsidR="0065797A" w:rsidRPr="00043286" w:rsidRDefault="0065797A" w:rsidP="0065797A">
      <w:pPr>
        <w:ind w:firstLine="709"/>
        <w:jc w:val="both"/>
        <w:rPr>
          <w:sz w:val="24"/>
          <w:szCs w:val="24"/>
        </w:rPr>
      </w:pPr>
      <w:r w:rsidRPr="00043286">
        <w:rPr>
          <w:sz w:val="24"/>
          <w:szCs w:val="24"/>
        </w:rPr>
        <w:t xml:space="preserve">Фонд в течении 1 (одного) рабочего дня </w:t>
      </w:r>
      <w:r w:rsidR="00D2582A" w:rsidRPr="00043286">
        <w:rPr>
          <w:sz w:val="24"/>
          <w:szCs w:val="24"/>
        </w:rPr>
        <w:t xml:space="preserve">с момента получения Письма от Банка </w:t>
      </w:r>
      <w:r w:rsidRPr="00043286">
        <w:rPr>
          <w:sz w:val="24"/>
          <w:szCs w:val="24"/>
        </w:rPr>
        <w:t>направляет решение о согласовании изменений либо в отказе такого согласования.</w:t>
      </w:r>
    </w:p>
    <w:p w14:paraId="2E2E744B" w14:textId="146C1F03" w:rsidR="0065797A" w:rsidRPr="00043286" w:rsidRDefault="0065797A" w:rsidP="0065797A">
      <w:pPr>
        <w:ind w:firstLine="709"/>
        <w:jc w:val="both"/>
        <w:rPr>
          <w:sz w:val="24"/>
          <w:szCs w:val="24"/>
        </w:rPr>
      </w:pPr>
      <w:r w:rsidRPr="00043286">
        <w:rPr>
          <w:sz w:val="24"/>
          <w:szCs w:val="24"/>
        </w:rPr>
        <w:t xml:space="preserve">В случае направления положительного решения Фонда о согласовании изменений Банк оформляет </w:t>
      </w:r>
      <w:r w:rsidR="00D30CC8" w:rsidRPr="00043286">
        <w:rPr>
          <w:sz w:val="24"/>
          <w:szCs w:val="24"/>
        </w:rPr>
        <w:t xml:space="preserve">изменения </w:t>
      </w:r>
      <w:r w:rsidR="006F7B51" w:rsidRPr="00043286">
        <w:rPr>
          <w:sz w:val="24"/>
          <w:szCs w:val="24"/>
        </w:rPr>
        <w:t>(</w:t>
      </w:r>
      <w:r w:rsidR="00D30CC8" w:rsidRPr="00043286">
        <w:rPr>
          <w:sz w:val="24"/>
          <w:szCs w:val="24"/>
        </w:rPr>
        <w:t>дополнения</w:t>
      </w:r>
      <w:r w:rsidR="006F7B51" w:rsidRPr="00043286">
        <w:rPr>
          <w:sz w:val="24"/>
          <w:szCs w:val="24"/>
        </w:rPr>
        <w:t>)</w:t>
      </w:r>
      <w:r w:rsidR="00D30CC8" w:rsidRPr="00043286">
        <w:rPr>
          <w:sz w:val="24"/>
          <w:szCs w:val="24"/>
        </w:rPr>
        <w:t xml:space="preserve"> в</w:t>
      </w:r>
      <w:r w:rsidRPr="00043286">
        <w:rPr>
          <w:sz w:val="24"/>
          <w:szCs w:val="24"/>
        </w:rPr>
        <w:t xml:space="preserve"> Заявлени</w:t>
      </w:r>
      <w:r w:rsidR="00D30CC8" w:rsidRPr="00043286">
        <w:rPr>
          <w:sz w:val="24"/>
          <w:szCs w:val="24"/>
        </w:rPr>
        <w:t>е</w:t>
      </w:r>
      <w:r w:rsidRPr="00043286">
        <w:rPr>
          <w:sz w:val="24"/>
          <w:szCs w:val="24"/>
        </w:rPr>
        <w:t xml:space="preserve"> о присоединении и Реестр поручительств</w:t>
      </w:r>
      <w:r w:rsidR="00D30CC8" w:rsidRPr="00043286">
        <w:rPr>
          <w:sz w:val="24"/>
          <w:szCs w:val="24"/>
        </w:rPr>
        <w:t xml:space="preserve">, при этом внесенные изменения </w:t>
      </w:r>
      <w:r w:rsidR="006F7B51" w:rsidRPr="00043286">
        <w:rPr>
          <w:sz w:val="24"/>
          <w:szCs w:val="24"/>
        </w:rPr>
        <w:t>(</w:t>
      </w:r>
      <w:r w:rsidR="00D30CC8" w:rsidRPr="00043286">
        <w:rPr>
          <w:sz w:val="24"/>
          <w:szCs w:val="24"/>
        </w:rPr>
        <w:t>дополнения</w:t>
      </w:r>
      <w:r w:rsidR="006F7B51" w:rsidRPr="00043286">
        <w:rPr>
          <w:sz w:val="24"/>
          <w:szCs w:val="24"/>
        </w:rPr>
        <w:t>)</w:t>
      </w:r>
      <w:r w:rsidR="00D30CC8" w:rsidRPr="00043286">
        <w:rPr>
          <w:sz w:val="24"/>
          <w:szCs w:val="24"/>
        </w:rPr>
        <w:t xml:space="preserve"> вступают в силу с даты их подписания.</w:t>
      </w:r>
    </w:p>
    <w:p w14:paraId="47302581" w14:textId="77777777" w:rsidR="0065797A" w:rsidRPr="00043286" w:rsidRDefault="0065797A" w:rsidP="0065797A">
      <w:pPr>
        <w:ind w:firstLine="709"/>
        <w:jc w:val="both"/>
        <w:rPr>
          <w:sz w:val="24"/>
          <w:szCs w:val="24"/>
        </w:rPr>
      </w:pPr>
      <w:r w:rsidRPr="00043286">
        <w:rPr>
          <w:sz w:val="24"/>
          <w:szCs w:val="24"/>
        </w:rPr>
        <w:t xml:space="preserve">При необходимости внесения изменений в кредитный договор, не требующих изменений и (или) дополнений к </w:t>
      </w:r>
      <w:r w:rsidR="003730F2" w:rsidRPr="00043286">
        <w:rPr>
          <w:sz w:val="24"/>
          <w:szCs w:val="24"/>
        </w:rPr>
        <w:t>Д</w:t>
      </w:r>
      <w:r w:rsidRPr="00043286">
        <w:rPr>
          <w:sz w:val="24"/>
          <w:szCs w:val="24"/>
        </w:rPr>
        <w:t>оговору поручительства, Банк уведомляет Фонд о произведенных изменениях не позднее 3 (трех) рабочих дней с момента внесения изменений.</w:t>
      </w:r>
    </w:p>
    <w:p w14:paraId="1D1BB1EA" w14:textId="77777777" w:rsidR="001D43C5" w:rsidRPr="00043286" w:rsidRDefault="001D43C5" w:rsidP="00E916E7">
      <w:pPr>
        <w:jc w:val="center"/>
        <w:rPr>
          <w:color w:val="000000"/>
          <w:sz w:val="24"/>
          <w:szCs w:val="24"/>
        </w:rPr>
      </w:pPr>
    </w:p>
    <w:p w14:paraId="4A850EA3" w14:textId="77777777" w:rsidR="00E916E7" w:rsidRPr="00043286" w:rsidRDefault="00E554A9" w:rsidP="00E916E7">
      <w:pPr>
        <w:jc w:val="center"/>
        <w:rPr>
          <w:b/>
          <w:color w:val="000000"/>
          <w:sz w:val="24"/>
          <w:szCs w:val="24"/>
        </w:rPr>
      </w:pPr>
      <w:r w:rsidRPr="00043286">
        <w:rPr>
          <w:b/>
          <w:color w:val="000000"/>
          <w:sz w:val="24"/>
          <w:szCs w:val="24"/>
        </w:rPr>
        <w:t>5</w:t>
      </w:r>
      <w:r w:rsidR="00E916E7" w:rsidRPr="00043286">
        <w:rPr>
          <w:b/>
          <w:color w:val="000000"/>
          <w:sz w:val="24"/>
          <w:szCs w:val="24"/>
        </w:rPr>
        <w:t>. Обязанности Сторон</w:t>
      </w:r>
    </w:p>
    <w:p w14:paraId="6D8F58A1" w14:textId="77777777" w:rsidR="00E916E7" w:rsidRPr="00043286" w:rsidRDefault="00E916E7" w:rsidP="00E916E7">
      <w:pPr>
        <w:jc w:val="center"/>
        <w:rPr>
          <w:color w:val="000000"/>
          <w:sz w:val="24"/>
          <w:szCs w:val="24"/>
        </w:rPr>
      </w:pPr>
    </w:p>
    <w:p w14:paraId="2F481B64" w14:textId="77777777" w:rsidR="00E916E7" w:rsidRPr="00043286" w:rsidRDefault="00E554A9" w:rsidP="00E916E7">
      <w:pPr>
        <w:jc w:val="both"/>
        <w:rPr>
          <w:color w:val="000000"/>
          <w:sz w:val="24"/>
          <w:szCs w:val="24"/>
        </w:rPr>
      </w:pPr>
      <w:r w:rsidRPr="00043286">
        <w:rPr>
          <w:color w:val="000000"/>
          <w:sz w:val="24"/>
          <w:szCs w:val="24"/>
        </w:rPr>
        <w:tab/>
        <w:t>5</w:t>
      </w:r>
      <w:r w:rsidR="00E916E7" w:rsidRPr="00043286">
        <w:rPr>
          <w:color w:val="000000"/>
          <w:sz w:val="24"/>
          <w:szCs w:val="24"/>
        </w:rPr>
        <w:t xml:space="preserve">.1. </w:t>
      </w:r>
      <w:r w:rsidR="00DB6BE0" w:rsidRPr="00043286">
        <w:rPr>
          <w:b/>
          <w:color w:val="000000"/>
          <w:sz w:val="24"/>
          <w:szCs w:val="24"/>
        </w:rPr>
        <w:t>Фонд</w:t>
      </w:r>
      <w:r w:rsidR="00E916E7" w:rsidRPr="00043286">
        <w:rPr>
          <w:b/>
          <w:color w:val="000000"/>
          <w:sz w:val="24"/>
          <w:szCs w:val="24"/>
        </w:rPr>
        <w:t xml:space="preserve"> обязуется:</w:t>
      </w:r>
    </w:p>
    <w:p w14:paraId="7C4F8B63" w14:textId="77777777" w:rsidR="00E916E7" w:rsidRPr="00043286" w:rsidRDefault="00E916E7" w:rsidP="00E916E7">
      <w:pPr>
        <w:jc w:val="both"/>
        <w:rPr>
          <w:color w:val="000000"/>
          <w:sz w:val="24"/>
          <w:szCs w:val="24"/>
        </w:rPr>
      </w:pPr>
      <w:r w:rsidRPr="00043286">
        <w:rPr>
          <w:color w:val="000000"/>
          <w:sz w:val="24"/>
          <w:szCs w:val="24"/>
        </w:rPr>
        <w:tab/>
      </w:r>
      <w:r w:rsidR="00E554A9" w:rsidRPr="00043286">
        <w:rPr>
          <w:color w:val="000000"/>
          <w:sz w:val="24"/>
          <w:szCs w:val="24"/>
        </w:rPr>
        <w:t>5</w:t>
      </w:r>
      <w:r w:rsidRPr="00043286">
        <w:rPr>
          <w:color w:val="000000"/>
          <w:sz w:val="24"/>
          <w:szCs w:val="24"/>
        </w:rPr>
        <w:t xml:space="preserve">.1.1. Обеспечить единые принципы участия банков-партнёров в программе </w:t>
      </w:r>
      <w:r w:rsidR="00DB6BE0" w:rsidRPr="00043286">
        <w:rPr>
          <w:color w:val="000000"/>
          <w:sz w:val="24"/>
          <w:szCs w:val="24"/>
        </w:rPr>
        <w:t>Фонда</w:t>
      </w:r>
      <w:r w:rsidRPr="00043286">
        <w:rPr>
          <w:color w:val="000000"/>
          <w:sz w:val="24"/>
          <w:szCs w:val="24"/>
        </w:rPr>
        <w:t>.</w:t>
      </w:r>
    </w:p>
    <w:p w14:paraId="12A360C9" w14:textId="77777777" w:rsidR="00E916E7" w:rsidRPr="00043286" w:rsidRDefault="00E916E7" w:rsidP="00E916E7">
      <w:pPr>
        <w:jc w:val="both"/>
        <w:rPr>
          <w:color w:val="000000"/>
          <w:sz w:val="24"/>
          <w:szCs w:val="24"/>
        </w:rPr>
      </w:pPr>
      <w:r w:rsidRPr="00043286">
        <w:rPr>
          <w:color w:val="000000"/>
          <w:sz w:val="24"/>
          <w:szCs w:val="24"/>
        </w:rPr>
        <w:tab/>
      </w:r>
      <w:r w:rsidR="00E554A9" w:rsidRPr="00043286">
        <w:rPr>
          <w:color w:val="000000"/>
          <w:sz w:val="24"/>
          <w:szCs w:val="24"/>
        </w:rPr>
        <w:t>5</w:t>
      </w:r>
      <w:r w:rsidRPr="00043286">
        <w:rPr>
          <w:color w:val="000000"/>
          <w:sz w:val="24"/>
          <w:szCs w:val="24"/>
        </w:rPr>
        <w:t xml:space="preserve">.1.2. Проводить активную политику по информированию субъектов МСП о программе </w:t>
      </w:r>
      <w:r w:rsidR="00DB6BE0" w:rsidRPr="00043286">
        <w:rPr>
          <w:color w:val="000000"/>
          <w:sz w:val="24"/>
          <w:szCs w:val="24"/>
        </w:rPr>
        <w:t>Фонда.</w:t>
      </w:r>
    </w:p>
    <w:p w14:paraId="34B0076E" w14:textId="71E496B0" w:rsidR="003E045A" w:rsidRPr="00D52152" w:rsidRDefault="00E916E7" w:rsidP="00E916E7">
      <w:pPr>
        <w:jc w:val="both"/>
        <w:rPr>
          <w:color w:val="000000"/>
          <w:sz w:val="24"/>
          <w:szCs w:val="24"/>
        </w:rPr>
      </w:pPr>
      <w:r w:rsidRPr="00043286">
        <w:rPr>
          <w:color w:val="000000"/>
          <w:sz w:val="24"/>
          <w:szCs w:val="24"/>
        </w:rPr>
        <w:tab/>
      </w:r>
      <w:r w:rsidR="00E554A9" w:rsidRPr="00043286">
        <w:rPr>
          <w:color w:val="000000"/>
          <w:sz w:val="24"/>
          <w:szCs w:val="24"/>
        </w:rPr>
        <w:t>5</w:t>
      </w:r>
      <w:r w:rsidRPr="00043286">
        <w:rPr>
          <w:color w:val="000000"/>
          <w:sz w:val="24"/>
          <w:szCs w:val="24"/>
        </w:rPr>
        <w:t xml:space="preserve">.1.3. Обеспечивать выдачу поручительств в рамках установленного Банку лимита в соответствии с требованиями действующих на момент выдачи </w:t>
      </w:r>
      <w:r w:rsidR="004C38A2" w:rsidRPr="00043286">
        <w:rPr>
          <w:color w:val="000000"/>
          <w:sz w:val="24"/>
          <w:szCs w:val="24"/>
        </w:rPr>
        <w:t>внутренни</w:t>
      </w:r>
      <w:r w:rsidR="007B4433" w:rsidRPr="00043286">
        <w:rPr>
          <w:color w:val="000000"/>
          <w:sz w:val="24"/>
          <w:szCs w:val="24"/>
        </w:rPr>
        <w:t>х</w:t>
      </w:r>
      <w:r w:rsidR="004C38A2" w:rsidRPr="00043286">
        <w:rPr>
          <w:color w:val="000000"/>
          <w:sz w:val="24"/>
          <w:szCs w:val="24"/>
        </w:rPr>
        <w:t xml:space="preserve"> </w:t>
      </w:r>
      <w:r w:rsidR="007B4433" w:rsidRPr="00043286">
        <w:rPr>
          <w:color w:val="000000"/>
          <w:sz w:val="24"/>
          <w:szCs w:val="24"/>
        </w:rPr>
        <w:t xml:space="preserve">нормативных </w:t>
      </w:r>
      <w:r w:rsidR="004C38A2" w:rsidRPr="00043286">
        <w:rPr>
          <w:color w:val="000000"/>
          <w:sz w:val="24"/>
          <w:szCs w:val="24"/>
        </w:rPr>
        <w:t>документ</w:t>
      </w:r>
      <w:r w:rsidR="007B4433" w:rsidRPr="00043286">
        <w:rPr>
          <w:color w:val="000000"/>
          <w:sz w:val="24"/>
          <w:szCs w:val="24"/>
        </w:rPr>
        <w:t>ов</w:t>
      </w:r>
      <w:r w:rsidR="004C38A2" w:rsidRPr="00043286">
        <w:rPr>
          <w:color w:val="000000"/>
          <w:sz w:val="24"/>
          <w:szCs w:val="24"/>
        </w:rPr>
        <w:t xml:space="preserve"> </w:t>
      </w:r>
      <w:r w:rsidR="00DB6BE0" w:rsidRPr="00043286">
        <w:rPr>
          <w:color w:val="000000"/>
          <w:sz w:val="24"/>
          <w:szCs w:val="24"/>
        </w:rPr>
        <w:t>Фонда</w:t>
      </w:r>
      <w:r w:rsidRPr="00043286">
        <w:rPr>
          <w:color w:val="000000"/>
          <w:sz w:val="24"/>
          <w:szCs w:val="24"/>
        </w:rPr>
        <w:t xml:space="preserve">. </w:t>
      </w:r>
    </w:p>
    <w:p w14:paraId="6019E0A6" w14:textId="678A9769" w:rsidR="00E916E7" w:rsidRPr="00043286" w:rsidRDefault="00E916E7" w:rsidP="00E916E7">
      <w:pPr>
        <w:jc w:val="both"/>
        <w:rPr>
          <w:color w:val="000000"/>
          <w:sz w:val="24"/>
          <w:szCs w:val="24"/>
        </w:rPr>
      </w:pPr>
      <w:r w:rsidRPr="00043286">
        <w:rPr>
          <w:color w:val="000000"/>
          <w:sz w:val="24"/>
          <w:szCs w:val="24"/>
        </w:rPr>
        <w:tab/>
      </w:r>
      <w:r w:rsidR="00E554A9" w:rsidRPr="00043286">
        <w:rPr>
          <w:color w:val="000000"/>
          <w:sz w:val="24"/>
          <w:szCs w:val="24"/>
        </w:rPr>
        <w:t>5</w:t>
      </w:r>
      <w:r w:rsidRPr="00043286">
        <w:rPr>
          <w:color w:val="000000"/>
          <w:sz w:val="24"/>
          <w:szCs w:val="24"/>
        </w:rPr>
        <w:t>.1.</w:t>
      </w:r>
      <w:r w:rsidR="00447A68" w:rsidRPr="00D52152">
        <w:rPr>
          <w:color w:val="000000"/>
          <w:sz w:val="24"/>
          <w:szCs w:val="24"/>
        </w:rPr>
        <w:t>4</w:t>
      </w:r>
      <w:r w:rsidRPr="00043286">
        <w:rPr>
          <w:color w:val="000000"/>
          <w:sz w:val="24"/>
          <w:szCs w:val="24"/>
        </w:rPr>
        <w:t xml:space="preserve">. В случае необходимости привлекать специалистов Банка для разработки новых редакций </w:t>
      </w:r>
      <w:r w:rsidR="004C38A2" w:rsidRPr="00043286">
        <w:rPr>
          <w:color w:val="000000"/>
          <w:sz w:val="24"/>
          <w:szCs w:val="24"/>
        </w:rPr>
        <w:t xml:space="preserve">внутренних нормативных </w:t>
      </w:r>
      <w:r w:rsidRPr="00043286">
        <w:rPr>
          <w:color w:val="000000"/>
          <w:sz w:val="24"/>
          <w:szCs w:val="24"/>
        </w:rPr>
        <w:t xml:space="preserve">документов, регламентирующих деятельность </w:t>
      </w:r>
      <w:r w:rsidR="00C97791" w:rsidRPr="00043286">
        <w:rPr>
          <w:color w:val="000000"/>
          <w:sz w:val="24"/>
          <w:szCs w:val="24"/>
        </w:rPr>
        <w:t>Фонда</w:t>
      </w:r>
      <w:r w:rsidRPr="00043286">
        <w:rPr>
          <w:color w:val="000000"/>
          <w:sz w:val="24"/>
          <w:szCs w:val="24"/>
        </w:rPr>
        <w:t xml:space="preserve"> и </w:t>
      </w:r>
      <w:r w:rsidR="00394133" w:rsidRPr="00043286">
        <w:rPr>
          <w:color w:val="000000"/>
          <w:sz w:val="24"/>
          <w:szCs w:val="24"/>
        </w:rPr>
        <w:t xml:space="preserve">её </w:t>
      </w:r>
      <w:r w:rsidRPr="00043286">
        <w:rPr>
          <w:color w:val="000000"/>
          <w:sz w:val="24"/>
          <w:szCs w:val="24"/>
        </w:rPr>
        <w:t>взаимодействие с Банком.</w:t>
      </w:r>
    </w:p>
    <w:p w14:paraId="5BCC2A67" w14:textId="7B234C84" w:rsidR="00E916E7" w:rsidRPr="00043286" w:rsidRDefault="00E916E7" w:rsidP="00E916E7">
      <w:pPr>
        <w:jc w:val="both"/>
        <w:rPr>
          <w:color w:val="000000"/>
          <w:sz w:val="24"/>
          <w:szCs w:val="24"/>
        </w:rPr>
      </w:pPr>
      <w:r w:rsidRPr="00043286">
        <w:rPr>
          <w:color w:val="000000"/>
          <w:sz w:val="24"/>
          <w:szCs w:val="24"/>
        </w:rPr>
        <w:tab/>
      </w:r>
      <w:r w:rsidR="00E554A9" w:rsidRPr="00043286">
        <w:rPr>
          <w:color w:val="000000"/>
          <w:sz w:val="24"/>
          <w:szCs w:val="24"/>
        </w:rPr>
        <w:t>5</w:t>
      </w:r>
      <w:r w:rsidRPr="00043286">
        <w:rPr>
          <w:color w:val="000000"/>
          <w:sz w:val="24"/>
          <w:szCs w:val="24"/>
        </w:rPr>
        <w:t>.1.</w:t>
      </w:r>
      <w:r w:rsidR="00447A68" w:rsidRPr="00D52152">
        <w:rPr>
          <w:color w:val="000000"/>
          <w:sz w:val="24"/>
          <w:szCs w:val="24"/>
        </w:rPr>
        <w:t>5</w:t>
      </w:r>
      <w:r w:rsidRPr="00043286">
        <w:rPr>
          <w:color w:val="000000"/>
          <w:sz w:val="24"/>
          <w:szCs w:val="24"/>
        </w:rPr>
        <w:t xml:space="preserve">. Своевременно информировать Банк об утверждённых </w:t>
      </w:r>
      <w:r w:rsidR="00C97791" w:rsidRPr="00043286">
        <w:rPr>
          <w:color w:val="000000"/>
          <w:sz w:val="24"/>
          <w:szCs w:val="24"/>
        </w:rPr>
        <w:t>Фонда</w:t>
      </w:r>
      <w:r w:rsidRPr="00043286">
        <w:rPr>
          <w:color w:val="000000"/>
          <w:sz w:val="24"/>
          <w:szCs w:val="24"/>
        </w:rPr>
        <w:t xml:space="preserve"> </w:t>
      </w:r>
      <w:r w:rsidR="004C38A2" w:rsidRPr="00043286">
        <w:rPr>
          <w:color w:val="000000"/>
          <w:sz w:val="24"/>
          <w:szCs w:val="24"/>
        </w:rPr>
        <w:t xml:space="preserve">внутренних нормативных </w:t>
      </w:r>
      <w:r w:rsidRPr="00043286">
        <w:rPr>
          <w:color w:val="000000"/>
          <w:sz w:val="24"/>
          <w:szCs w:val="24"/>
        </w:rPr>
        <w:t>документах, регламентирующих взаимодействие Сторон в рамках настоящего Соглашения.</w:t>
      </w:r>
    </w:p>
    <w:p w14:paraId="4283930D" w14:textId="23773E5F" w:rsidR="0007313F" w:rsidRPr="00043286" w:rsidRDefault="00E554A9" w:rsidP="005304EF">
      <w:pPr>
        <w:ind w:firstLine="720"/>
        <w:jc w:val="both"/>
        <w:rPr>
          <w:sz w:val="24"/>
          <w:szCs w:val="24"/>
        </w:rPr>
      </w:pPr>
      <w:r w:rsidRPr="00043286">
        <w:rPr>
          <w:sz w:val="24"/>
          <w:szCs w:val="24"/>
        </w:rPr>
        <w:t>5</w:t>
      </w:r>
      <w:r w:rsidR="0007313F" w:rsidRPr="00043286">
        <w:rPr>
          <w:sz w:val="24"/>
          <w:szCs w:val="24"/>
        </w:rPr>
        <w:t>.1.</w:t>
      </w:r>
      <w:r w:rsidR="00447A68" w:rsidRPr="00D304D0">
        <w:rPr>
          <w:sz w:val="24"/>
          <w:szCs w:val="24"/>
        </w:rPr>
        <w:t>6</w:t>
      </w:r>
      <w:r w:rsidR="00D304D0">
        <w:rPr>
          <w:sz w:val="24"/>
          <w:szCs w:val="24"/>
        </w:rPr>
        <w:t>.</w:t>
      </w:r>
      <w:r w:rsidR="0007313F" w:rsidRPr="00043286">
        <w:rPr>
          <w:sz w:val="24"/>
          <w:szCs w:val="24"/>
        </w:rPr>
        <w:t xml:space="preserve"> По запросу Банка предоставлять иные сведения и (или) документы, касающиеся деятельности </w:t>
      </w:r>
      <w:r w:rsidR="00C97791" w:rsidRPr="00043286">
        <w:rPr>
          <w:sz w:val="24"/>
          <w:szCs w:val="24"/>
        </w:rPr>
        <w:t>Фонда</w:t>
      </w:r>
      <w:r w:rsidR="0007313F" w:rsidRPr="00043286">
        <w:rPr>
          <w:sz w:val="24"/>
          <w:szCs w:val="24"/>
        </w:rPr>
        <w:t xml:space="preserve">, в том числе по </w:t>
      </w:r>
      <w:r w:rsidR="0007313F" w:rsidRPr="00043286">
        <w:rPr>
          <w:color w:val="000000"/>
          <w:sz w:val="24"/>
          <w:szCs w:val="24"/>
        </w:rPr>
        <w:t>предоставлению поручительств по обязательствам субъектов МСП, если это не противоречит требованиям действующего законодательства Российской Федерации</w:t>
      </w:r>
      <w:r w:rsidR="0007313F" w:rsidRPr="00043286">
        <w:rPr>
          <w:sz w:val="24"/>
          <w:szCs w:val="24"/>
        </w:rPr>
        <w:t>.</w:t>
      </w:r>
    </w:p>
    <w:p w14:paraId="4CAD2733" w14:textId="77777777" w:rsidR="00E916E7" w:rsidRPr="00043286" w:rsidRDefault="00E554A9" w:rsidP="00E916E7">
      <w:pPr>
        <w:jc w:val="both"/>
        <w:rPr>
          <w:b/>
          <w:color w:val="000000"/>
          <w:sz w:val="24"/>
          <w:szCs w:val="24"/>
        </w:rPr>
      </w:pPr>
      <w:r w:rsidRPr="00043286">
        <w:rPr>
          <w:color w:val="000000"/>
          <w:sz w:val="24"/>
          <w:szCs w:val="24"/>
        </w:rPr>
        <w:tab/>
        <w:t>5</w:t>
      </w:r>
      <w:r w:rsidR="00E916E7" w:rsidRPr="00043286">
        <w:rPr>
          <w:color w:val="000000"/>
          <w:sz w:val="24"/>
          <w:szCs w:val="24"/>
        </w:rPr>
        <w:t xml:space="preserve">.2. </w:t>
      </w:r>
      <w:r w:rsidR="00E916E7" w:rsidRPr="00043286">
        <w:rPr>
          <w:b/>
          <w:color w:val="000000"/>
          <w:sz w:val="24"/>
          <w:szCs w:val="24"/>
        </w:rPr>
        <w:t>Банк обязуется:</w:t>
      </w:r>
    </w:p>
    <w:p w14:paraId="29C5A253" w14:textId="77777777" w:rsidR="00E916E7" w:rsidRPr="00043286" w:rsidRDefault="00E916E7" w:rsidP="005E25FD">
      <w:pPr>
        <w:jc w:val="both"/>
        <w:rPr>
          <w:color w:val="000000"/>
          <w:sz w:val="24"/>
          <w:szCs w:val="24"/>
        </w:rPr>
      </w:pPr>
      <w:r w:rsidRPr="00043286">
        <w:rPr>
          <w:color w:val="000000"/>
          <w:sz w:val="24"/>
          <w:szCs w:val="24"/>
        </w:rPr>
        <w:lastRenderedPageBreak/>
        <w:tab/>
      </w:r>
      <w:r w:rsidR="00E554A9" w:rsidRPr="00043286">
        <w:rPr>
          <w:color w:val="000000"/>
          <w:sz w:val="24"/>
          <w:szCs w:val="24"/>
        </w:rPr>
        <w:t>5</w:t>
      </w:r>
      <w:r w:rsidRPr="00043286">
        <w:rPr>
          <w:color w:val="000000"/>
          <w:sz w:val="24"/>
          <w:szCs w:val="24"/>
        </w:rPr>
        <w:t xml:space="preserve">.2.1. </w:t>
      </w:r>
      <w:r w:rsidR="005E25FD" w:rsidRPr="00043286">
        <w:rPr>
          <w:color w:val="000000"/>
          <w:sz w:val="24"/>
          <w:szCs w:val="24"/>
        </w:rPr>
        <w:t xml:space="preserve">Обеспечивать выдачу кредитов, в соответствии с внутренними документами Банка субъектам МСП с привлечением в качестве обеспечения таких кредитов поручительством Фонда, путём заключения </w:t>
      </w:r>
      <w:r w:rsidR="003730F2" w:rsidRPr="00043286">
        <w:rPr>
          <w:color w:val="000000"/>
          <w:sz w:val="24"/>
          <w:szCs w:val="24"/>
        </w:rPr>
        <w:t>Д</w:t>
      </w:r>
      <w:r w:rsidR="005E25FD" w:rsidRPr="00043286">
        <w:rPr>
          <w:color w:val="000000"/>
          <w:sz w:val="24"/>
          <w:szCs w:val="24"/>
        </w:rPr>
        <w:t>оговоров поручительства по типовой форме, утвержденной уполномоченным органом Фонда и согласованной с Банком.</w:t>
      </w:r>
    </w:p>
    <w:p w14:paraId="1DF118FB" w14:textId="77777777" w:rsidR="00E916E7" w:rsidRPr="00043286" w:rsidRDefault="00E916E7" w:rsidP="00E916E7">
      <w:pPr>
        <w:jc w:val="both"/>
        <w:rPr>
          <w:color w:val="000000"/>
          <w:sz w:val="24"/>
          <w:szCs w:val="24"/>
        </w:rPr>
      </w:pPr>
      <w:r w:rsidRPr="00043286">
        <w:rPr>
          <w:color w:val="000000"/>
          <w:sz w:val="24"/>
          <w:szCs w:val="24"/>
        </w:rPr>
        <w:tab/>
      </w:r>
      <w:r w:rsidR="00E470A8" w:rsidRPr="00043286">
        <w:rPr>
          <w:color w:val="000000"/>
          <w:sz w:val="24"/>
          <w:szCs w:val="24"/>
        </w:rPr>
        <w:t>5</w:t>
      </w:r>
      <w:r w:rsidRPr="00043286">
        <w:rPr>
          <w:color w:val="000000"/>
          <w:sz w:val="24"/>
          <w:szCs w:val="24"/>
        </w:rPr>
        <w:t xml:space="preserve">.2.2. Оказывать информационную и консультационную поддержку </w:t>
      </w:r>
      <w:proofErr w:type="gramStart"/>
      <w:r w:rsidRPr="00043286">
        <w:rPr>
          <w:color w:val="000000"/>
          <w:sz w:val="24"/>
          <w:szCs w:val="24"/>
        </w:rPr>
        <w:t xml:space="preserve">субъектам </w:t>
      </w:r>
      <w:r w:rsidR="004C38A2" w:rsidRPr="00043286">
        <w:rPr>
          <w:sz w:val="24"/>
          <w:szCs w:val="24"/>
        </w:rPr>
        <w:t xml:space="preserve"> МСП</w:t>
      </w:r>
      <w:proofErr w:type="gramEnd"/>
      <w:r w:rsidR="00E554A9" w:rsidRPr="00043286">
        <w:rPr>
          <w:sz w:val="24"/>
          <w:szCs w:val="24"/>
        </w:rPr>
        <w:t xml:space="preserve"> </w:t>
      </w:r>
      <w:r w:rsidRPr="00043286">
        <w:rPr>
          <w:color w:val="000000"/>
          <w:sz w:val="24"/>
          <w:szCs w:val="24"/>
        </w:rPr>
        <w:t>в определении предпочтительных форм финансирования проектов и текущей деятельности.</w:t>
      </w:r>
    </w:p>
    <w:p w14:paraId="45580BF5" w14:textId="77777777" w:rsidR="00E916E7" w:rsidRPr="00043286" w:rsidRDefault="00E916E7" w:rsidP="00E916E7">
      <w:pPr>
        <w:jc w:val="both"/>
        <w:rPr>
          <w:color w:val="000000"/>
          <w:sz w:val="24"/>
          <w:szCs w:val="24"/>
        </w:rPr>
      </w:pPr>
      <w:r w:rsidRPr="00043286">
        <w:rPr>
          <w:color w:val="000000"/>
          <w:sz w:val="24"/>
          <w:szCs w:val="24"/>
        </w:rPr>
        <w:tab/>
      </w:r>
      <w:r w:rsidR="00E470A8" w:rsidRPr="00043286">
        <w:rPr>
          <w:color w:val="000000"/>
          <w:sz w:val="24"/>
          <w:szCs w:val="24"/>
        </w:rPr>
        <w:t>5</w:t>
      </w:r>
      <w:r w:rsidRPr="00043286">
        <w:rPr>
          <w:color w:val="000000"/>
          <w:sz w:val="24"/>
          <w:szCs w:val="24"/>
        </w:rPr>
        <w:t>.2.3. Информировать субъектов МСП</w:t>
      </w:r>
      <w:r w:rsidR="00E554A9" w:rsidRPr="00043286">
        <w:rPr>
          <w:color w:val="000000"/>
          <w:sz w:val="24"/>
          <w:szCs w:val="24"/>
        </w:rPr>
        <w:t xml:space="preserve"> </w:t>
      </w:r>
      <w:r w:rsidRPr="00043286">
        <w:rPr>
          <w:color w:val="000000"/>
          <w:sz w:val="24"/>
          <w:szCs w:val="24"/>
        </w:rPr>
        <w:t xml:space="preserve">о программе </w:t>
      </w:r>
      <w:r w:rsidR="005B6D56" w:rsidRPr="00043286">
        <w:rPr>
          <w:color w:val="000000"/>
          <w:sz w:val="24"/>
          <w:szCs w:val="24"/>
        </w:rPr>
        <w:t>Фонда</w:t>
      </w:r>
      <w:r w:rsidRPr="00043286">
        <w:rPr>
          <w:color w:val="000000"/>
          <w:sz w:val="24"/>
          <w:szCs w:val="24"/>
        </w:rPr>
        <w:t xml:space="preserve">, а также оказывать им консультационную поддержку по программе </w:t>
      </w:r>
      <w:r w:rsidR="005B6D56" w:rsidRPr="00043286">
        <w:rPr>
          <w:color w:val="000000"/>
          <w:sz w:val="24"/>
          <w:szCs w:val="24"/>
        </w:rPr>
        <w:t>Фонда.</w:t>
      </w:r>
    </w:p>
    <w:p w14:paraId="5DCF8760" w14:textId="77777777" w:rsidR="00E916E7" w:rsidRPr="00043286" w:rsidRDefault="00E916E7" w:rsidP="00E916E7">
      <w:pPr>
        <w:jc w:val="both"/>
        <w:rPr>
          <w:color w:val="000000"/>
          <w:sz w:val="24"/>
          <w:szCs w:val="24"/>
        </w:rPr>
      </w:pPr>
      <w:r w:rsidRPr="00043286">
        <w:rPr>
          <w:color w:val="000000"/>
          <w:sz w:val="24"/>
          <w:szCs w:val="24"/>
        </w:rPr>
        <w:tab/>
      </w:r>
      <w:r w:rsidR="00E470A8" w:rsidRPr="00043286">
        <w:rPr>
          <w:color w:val="000000"/>
          <w:sz w:val="24"/>
          <w:szCs w:val="24"/>
        </w:rPr>
        <w:t>5</w:t>
      </w:r>
      <w:r w:rsidRPr="00043286">
        <w:rPr>
          <w:color w:val="000000"/>
          <w:sz w:val="24"/>
          <w:szCs w:val="24"/>
        </w:rPr>
        <w:t xml:space="preserve">.2.4. Проводить взвешенную и осмотрительную политику кредитования </w:t>
      </w:r>
      <w:r w:rsidR="00ED73EF" w:rsidRPr="00043286">
        <w:rPr>
          <w:color w:val="000000"/>
          <w:sz w:val="24"/>
          <w:szCs w:val="24"/>
        </w:rPr>
        <w:t>субъектов МСП</w:t>
      </w:r>
      <w:r w:rsidR="004C38A2" w:rsidRPr="00043286">
        <w:rPr>
          <w:sz w:val="24"/>
          <w:szCs w:val="24"/>
        </w:rPr>
        <w:t xml:space="preserve"> </w:t>
      </w:r>
      <w:r w:rsidRPr="00043286">
        <w:rPr>
          <w:color w:val="000000"/>
          <w:sz w:val="24"/>
          <w:szCs w:val="24"/>
        </w:rPr>
        <w:t xml:space="preserve">по программе </w:t>
      </w:r>
      <w:r w:rsidR="001D134E" w:rsidRPr="00043286">
        <w:rPr>
          <w:color w:val="000000"/>
          <w:sz w:val="24"/>
          <w:szCs w:val="24"/>
        </w:rPr>
        <w:t>Фонда</w:t>
      </w:r>
      <w:r w:rsidRPr="00043286">
        <w:rPr>
          <w:color w:val="000000"/>
          <w:sz w:val="24"/>
          <w:szCs w:val="24"/>
        </w:rPr>
        <w:t>.</w:t>
      </w:r>
    </w:p>
    <w:p w14:paraId="7D8951C0" w14:textId="77777777" w:rsidR="008A198B" w:rsidRPr="00043286" w:rsidRDefault="00E916E7" w:rsidP="00E916E7">
      <w:pPr>
        <w:jc w:val="both"/>
        <w:rPr>
          <w:color w:val="000000"/>
          <w:sz w:val="24"/>
          <w:szCs w:val="24"/>
        </w:rPr>
      </w:pPr>
      <w:r w:rsidRPr="00043286">
        <w:rPr>
          <w:color w:val="000000"/>
          <w:sz w:val="24"/>
          <w:szCs w:val="24"/>
        </w:rPr>
        <w:tab/>
      </w:r>
      <w:r w:rsidR="00E470A8" w:rsidRPr="00043286">
        <w:rPr>
          <w:color w:val="000000"/>
          <w:sz w:val="24"/>
          <w:szCs w:val="24"/>
        </w:rPr>
        <w:t>5</w:t>
      </w:r>
      <w:r w:rsidRPr="00043286">
        <w:rPr>
          <w:color w:val="000000"/>
          <w:sz w:val="24"/>
          <w:szCs w:val="24"/>
        </w:rPr>
        <w:t>.2.</w:t>
      </w:r>
      <w:r w:rsidR="00E554A9" w:rsidRPr="00043286">
        <w:rPr>
          <w:color w:val="000000"/>
          <w:sz w:val="24"/>
          <w:szCs w:val="24"/>
        </w:rPr>
        <w:t>5</w:t>
      </w:r>
      <w:r w:rsidRPr="00043286">
        <w:rPr>
          <w:color w:val="000000"/>
          <w:sz w:val="24"/>
          <w:szCs w:val="24"/>
        </w:rPr>
        <w:t>. Участвовать в деятельности по выработке предложений, направленных на повышение эффективности взаимодействия Сторон в рамках реализации настоящего Соглашения.</w:t>
      </w:r>
    </w:p>
    <w:p w14:paraId="181237D3" w14:textId="77777777" w:rsidR="004A437F" w:rsidRPr="00043286" w:rsidRDefault="008A198B" w:rsidP="00E470A8">
      <w:pPr>
        <w:pStyle w:val="af1"/>
        <w:numPr>
          <w:ilvl w:val="2"/>
          <w:numId w:val="7"/>
        </w:numPr>
        <w:tabs>
          <w:tab w:val="left" w:pos="1134"/>
        </w:tabs>
        <w:jc w:val="both"/>
        <w:rPr>
          <w:sz w:val="24"/>
          <w:szCs w:val="24"/>
        </w:rPr>
      </w:pPr>
      <w:r w:rsidRPr="00043286">
        <w:rPr>
          <w:sz w:val="24"/>
          <w:szCs w:val="24"/>
        </w:rPr>
        <w:t>Самостоятельно осущес</w:t>
      </w:r>
      <w:r w:rsidR="00B7474E" w:rsidRPr="00043286">
        <w:rPr>
          <w:sz w:val="24"/>
          <w:szCs w:val="24"/>
        </w:rPr>
        <w:t xml:space="preserve">твлять контроль за исполнением субъектом </w:t>
      </w:r>
    </w:p>
    <w:p w14:paraId="0DF463E9" w14:textId="6CCCDED4" w:rsidR="008A198B" w:rsidRPr="00043286" w:rsidRDefault="00B7474E" w:rsidP="004A437F">
      <w:pPr>
        <w:tabs>
          <w:tab w:val="left" w:pos="1134"/>
        </w:tabs>
        <w:jc w:val="both"/>
        <w:rPr>
          <w:sz w:val="24"/>
          <w:szCs w:val="24"/>
        </w:rPr>
      </w:pPr>
      <w:r w:rsidRPr="00043286">
        <w:rPr>
          <w:sz w:val="24"/>
          <w:szCs w:val="24"/>
        </w:rPr>
        <w:t>МСП</w:t>
      </w:r>
      <w:r w:rsidR="008A198B" w:rsidRPr="00043286">
        <w:rPr>
          <w:sz w:val="24"/>
          <w:szCs w:val="24"/>
        </w:rPr>
        <w:t xml:space="preserve"> обязательств по Кредитному договору в соответствии с </w:t>
      </w:r>
      <w:r w:rsidR="00D2582A" w:rsidRPr="00043286">
        <w:rPr>
          <w:sz w:val="24"/>
          <w:szCs w:val="24"/>
        </w:rPr>
        <w:t>внутренними нормативными документами Банка и законодательством РФ</w:t>
      </w:r>
      <w:r w:rsidR="008A198B" w:rsidRPr="00043286">
        <w:rPr>
          <w:sz w:val="24"/>
          <w:szCs w:val="24"/>
        </w:rPr>
        <w:t xml:space="preserve"> и представлять в Фонд необходимую информацию в объеме и форме, запрошенной Фондом.</w:t>
      </w:r>
    </w:p>
    <w:p w14:paraId="73A99558" w14:textId="77777777" w:rsidR="008A198B" w:rsidRPr="00043286" w:rsidRDefault="008A198B" w:rsidP="00E470A8">
      <w:pPr>
        <w:pStyle w:val="af1"/>
        <w:numPr>
          <w:ilvl w:val="2"/>
          <w:numId w:val="7"/>
        </w:numPr>
        <w:autoSpaceDE w:val="0"/>
        <w:autoSpaceDN w:val="0"/>
        <w:adjustRightInd w:val="0"/>
        <w:jc w:val="both"/>
        <w:rPr>
          <w:sz w:val="24"/>
          <w:szCs w:val="24"/>
        </w:rPr>
      </w:pPr>
      <w:r w:rsidRPr="00043286">
        <w:rPr>
          <w:sz w:val="24"/>
          <w:szCs w:val="24"/>
        </w:rPr>
        <w:t xml:space="preserve">Самостоятельно осуществлять мониторинг финансового состояния </w:t>
      </w:r>
    </w:p>
    <w:p w14:paraId="4BD3378C" w14:textId="77777777" w:rsidR="008A198B" w:rsidRPr="00043286" w:rsidRDefault="00B7474E" w:rsidP="008A198B">
      <w:pPr>
        <w:autoSpaceDE w:val="0"/>
        <w:autoSpaceDN w:val="0"/>
        <w:adjustRightInd w:val="0"/>
        <w:jc w:val="both"/>
        <w:rPr>
          <w:sz w:val="24"/>
          <w:szCs w:val="24"/>
        </w:rPr>
      </w:pPr>
      <w:r w:rsidRPr="00043286">
        <w:rPr>
          <w:sz w:val="24"/>
          <w:szCs w:val="24"/>
        </w:rPr>
        <w:t>субъектом МСП</w:t>
      </w:r>
      <w:r w:rsidR="008A198B" w:rsidRPr="00043286">
        <w:rPr>
          <w:sz w:val="24"/>
          <w:szCs w:val="24"/>
        </w:rPr>
        <w:t xml:space="preserve"> в течение действия Кредитного договора, обеспеченного поручительством Фонда.</w:t>
      </w:r>
    </w:p>
    <w:p w14:paraId="0106C2F7" w14:textId="77777777" w:rsidR="007F2353" w:rsidRPr="00043286" w:rsidRDefault="00E470A8" w:rsidP="007F2353">
      <w:pPr>
        <w:suppressAutoHyphens/>
        <w:ind w:firstLine="709"/>
        <w:jc w:val="both"/>
        <w:rPr>
          <w:sz w:val="24"/>
          <w:szCs w:val="24"/>
        </w:rPr>
      </w:pPr>
      <w:r w:rsidRPr="00043286">
        <w:rPr>
          <w:sz w:val="24"/>
          <w:szCs w:val="24"/>
        </w:rPr>
        <w:t>5</w:t>
      </w:r>
      <w:r w:rsidR="007F2353" w:rsidRPr="00043286">
        <w:rPr>
          <w:sz w:val="24"/>
          <w:szCs w:val="24"/>
        </w:rPr>
        <w:t>.2.</w:t>
      </w:r>
      <w:r w:rsidRPr="00043286">
        <w:rPr>
          <w:sz w:val="24"/>
          <w:szCs w:val="24"/>
        </w:rPr>
        <w:t>8</w:t>
      </w:r>
      <w:r w:rsidR="007F2353" w:rsidRPr="00043286">
        <w:rPr>
          <w:sz w:val="24"/>
          <w:szCs w:val="24"/>
        </w:rPr>
        <w:t>. В обязательном порядке получать предварительное письменное согласие Фонда при изменении условий Кредитного договора/Договора поручительства/Реестр поручительств в следующих случаях:</w:t>
      </w:r>
    </w:p>
    <w:p w14:paraId="7B722DAE" w14:textId="77777777" w:rsidR="007F2353" w:rsidRPr="00043286" w:rsidRDefault="00E470A8" w:rsidP="007F2353">
      <w:pPr>
        <w:suppressAutoHyphens/>
        <w:ind w:firstLine="709"/>
        <w:jc w:val="both"/>
        <w:rPr>
          <w:sz w:val="24"/>
          <w:szCs w:val="24"/>
        </w:rPr>
      </w:pPr>
      <w:r w:rsidRPr="00043286">
        <w:rPr>
          <w:sz w:val="24"/>
          <w:szCs w:val="24"/>
        </w:rPr>
        <w:t>5</w:t>
      </w:r>
      <w:r w:rsidR="007F2353" w:rsidRPr="00043286">
        <w:rPr>
          <w:sz w:val="24"/>
          <w:szCs w:val="24"/>
        </w:rPr>
        <w:t>.2.</w:t>
      </w:r>
      <w:r w:rsidRPr="00043286">
        <w:rPr>
          <w:sz w:val="24"/>
          <w:szCs w:val="24"/>
        </w:rPr>
        <w:t>8</w:t>
      </w:r>
      <w:r w:rsidR="007F2353" w:rsidRPr="00043286">
        <w:rPr>
          <w:sz w:val="24"/>
          <w:szCs w:val="24"/>
        </w:rPr>
        <w:t>.1. При переводе на другое лицо долга по Кредитному договору.</w:t>
      </w:r>
    </w:p>
    <w:p w14:paraId="664F7601" w14:textId="77777777" w:rsidR="007F2353" w:rsidRPr="00043286" w:rsidRDefault="00E470A8" w:rsidP="007F2353">
      <w:pPr>
        <w:suppressAutoHyphens/>
        <w:ind w:firstLine="709"/>
        <w:jc w:val="both"/>
        <w:rPr>
          <w:sz w:val="24"/>
          <w:szCs w:val="24"/>
        </w:rPr>
      </w:pPr>
      <w:r w:rsidRPr="00043286">
        <w:rPr>
          <w:sz w:val="24"/>
          <w:szCs w:val="24"/>
        </w:rPr>
        <w:t>5</w:t>
      </w:r>
      <w:r w:rsidR="007F2353" w:rsidRPr="00043286">
        <w:rPr>
          <w:sz w:val="24"/>
          <w:szCs w:val="24"/>
        </w:rPr>
        <w:t>.2.</w:t>
      </w:r>
      <w:r w:rsidRPr="00043286">
        <w:rPr>
          <w:sz w:val="24"/>
          <w:szCs w:val="24"/>
        </w:rPr>
        <w:t>8</w:t>
      </w:r>
      <w:r w:rsidR="007F2353" w:rsidRPr="00043286">
        <w:rPr>
          <w:sz w:val="24"/>
          <w:szCs w:val="24"/>
        </w:rPr>
        <w:t>.2. При заключении договора уступки требования (цессии) по Кредитному договору, за исключением случая уступки прав требования (цессии) по Кредитному договору специально созданному Специализированному финансовому обществу (СФО) в целях секьюритизации кредитного портфеля субъектов малого и среднего предпринимательства.</w:t>
      </w:r>
    </w:p>
    <w:p w14:paraId="116EEB3E" w14:textId="77777777" w:rsidR="007F2353" w:rsidRPr="00043286" w:rsidRDefault="00E470A8" w:rsidP="007F2353">
      <w:pPr>
        <w:suppressAutoHyphens/>
        <w:ind w:firstLine="709"/>
        <w:jc w:val="both"/>
        <w:rPr>
          <w:sz w:val="24"/>
          <w:szCs w:val="24"/>
        </w:rPr>
      </w:pPr>
      <w:r w:rsidRPr="00043286">
        <w:rPr>
          <w:sz w:val="24"/>
          <w:szCs w:val="24"/>
        </w:rPr>
        <w:t>5</w:t>
      </w:r>
      <w:r w:rsidR="007F2353" w:rsidRPr="00043286">
        <w:rPr>
          <w:sz w:val="24"/>
          <w:szCs w:val="24"/>
        </w:rPr>
        <w:t>.2.</w:t>
      </w:r>
      <w:r w:rsidRPr="00043286">
        <w:rPr>
          <w:sz w:val="24"/>
          <w:szCs w:val="24"/>
        </w:rPr>
        <w:t>8</w:t>
      </w:r>
      <w:r w:rsidR="007F2353" w:rsidRPr="00043286">
        <w:rPr>
          <w:sz w:val="24"/>
          <w:szCs w:val="24"/>
        </w:rPr>
        <w:t xml:space="preserve">.3. При изменении условий обеспечения исполнения обязательств Заемщика по Кредитному договору. </w:t>
      </w:r>
    </w:p>
    <w:p w14:paraId="67436C0F" w14:textId="77777777" w:rsidR="007F2353" w:rsidRPr="00043286" w:rsidRDefault="00E470A8" w:rsidP="007F2353">
      <w:pPr>
        <w:suppressAutoHyphens/>
        <w:ind w:firstLine="709"/>
        <w:jc w:val="both"/>
        <w:rPr>
          <w:sz w:val="24"/>
          <w:szCs w:val="24"/>
        </w:rPr>
      </w:pPr>
      <w:r w:rsidRPr="00043286">
        <w:rPr>
          <w:sz w:val="24"/>
          <w:szCs w:val="24"/>
        </w:rPr>
        <w:t>5</w:t>
      </w:r>
      <w:r w:rsidR="007F2353" w:rsidRPr="00043286">
        <w:rPr>
          <w:sz w:val="24"/>
          <w:szCs w:val="24"/>
        </w:rPr>
        <w:t>.2.</w:t>
      </w:r>
      <w:r w:rsidRPr="00043286">
        <w:rPr>
          <w:sz w:val="24"/>
          <w:szCs w:val="24"/>
        </w:rPr>
        <w:t>8</w:t>
      </w:r>
      <w:r w:rsidR="007F2353" w:rsidRPr="00043286">
        <w:rPr>
          <w:sz w:val="24"/>
          <w:szCs w:val="24"/>
        </w:rPr>
        <w:t>.4. При внесении иных изменений в условия предоставления кредита, влекущих увеличение ответственности Фонда или иные неблагоприятные последствия для него.</w:t>
      </w:r>
    </w:p>
    <w:p w14:paraId="209560AE" w14:textId="77777777" w:rsidR="007F2353" w:rsidRPr="00043286" w:rsidRDefault="00E470A8" w:rsidP="007F2353">
      <w:pPr>
        <w:ind w:firstLine="709"/>
        <w:jc w:val="both"/>
        <w:rPr>
          <w:sz w:val="24"/>
          <w:szCs w:val="24"/>
        </w:rPr>
      </w:pPr>
      <w:r w:rsidRPr="00043286">
        <w:rPr>
          <w:sz w:val="24"/>
          <w:szCs w:val="24"/>
        </w:rPr>
        <w:t>5</w:t>
      </w:r>
      <w:r w:rsidR="007F2353" w:rsidRPr="00043286">
        <w:rPr>
          <w:sz w:val="24"/>
          <w:szCs w:val="24"/>
        </w:rPr>
        <w:t>.2.</w:t>
      </w:r>
      <w:r w:rsidRPr="00043286">
        <w:rPr>
          <w:sz w:val="24"/>
          <w:szCs w:val="24"/>
        </w:rPr>
        <w:t>8</w:t>
      </w:r>
      <w:r w:rsidR="007F2353" w:rsidRPr="00043286">
        <w:rPr>
          <w:sz w:val="24"/>
          <w:szCs w:val="24"/>
        </w:rPr>
        <w:t>.5. Увеличения суммы кредита/лимита кредитной линии/лимита овердрафта по Кредитному договору.</w:t>
      </w:r>
    </w:p>
    <w:p w14:paraId="1DAAB5E6" w14:textId="77777777" w:rsidR="007F2353" w:rsidRPr="00043286" w:rsidRDefault="00E470A8" w:rsidP="007F2353">
      <w:pPr>
        <w:ind w:firstLine="709"/>
        <w:jc w:val="both"/>
        <w:rPr>
          <w:sz w:val="24"/>
          <w:szCs w:val="24"/>
        </w:rPr>
      </w:pPr>
      <w:r w:rsidRPr="00043286">
        <w:rPr>
          <w:sz w:val="24"/>
          <w:szCs w:val="24"/>
        </w:rPr>
        <w:t>5</w:t>
      </w:r>
      <w:r w:rsidR="007F2353" w:rsidRPr="00043286">
        <w:rPr>
          <w:sz w:val="24"/>
          <w:szCs w:val="24"/>
        </w:rPr>
        <w:t>.2.</w:t>
      </w:r>
      <w:r w:rsidRPr="00043286">
        <w:rPr>
          <w:sz w:val="24"/>
          <w:szCs w:val="24"/>
        </w:rPr>
        <w:t>8</w:t>
      </w:r>
      <w:r w:rsidR="007F2353" w:rsidRPr="00043286">
        <w:rPr>
          <w:sz w:val="24"/>
          <w:szCs w:val="24"/>
        </w:rPr>
        <w:t>.6. Увеличения срока исполнения обязательств Заемщика по Кредитному договору.</w:t>
      </w:r>
    </w:p>
    <w:p w14:paraId="3911055B" w14:textId="77777777" w:rsidR="007F2353" w:rsidRPr="00043286" w:rsidRDefault="00E470A8" w:rsidP="007F2353">
      <w:pPr>
        <w:ind w:firstLine="709"/>
        <w:jc w:val="both"/>
        <w:rPr>
          <w:sz w:val="24"/>
          <w:szCs w:val="24"/>
        </w:rPr>
      </w:pPr>
      <w:r w:rsidRPr="00043286">
        <w:rPr>
          <w:sz w:val="24"/>
          <w:szCs w:val="24"/>
        </w:rPr>
        <w:t>5</w:t>
      </w:r>
      <w:r w:rsidR="007F2353" w:rsidRPr="00043286">
        <w:rPr>
          <w:sz w:val="24"/>
          <w:szCs w:val="24"/>
        </w:rPr>
        <w:t>.2.</w:t>
      </w:r>
      <w:r w:rsidRPr="00043286">
        <w:rPr>
          <w:sz w:val="24"/>
          <w:szCs w:val="24"/>
        </w:rPr>
        <w:t>8</w:t>
      </w:r>
      <w:r w:rsidR="007F2353" w:rsidRPr="00043286">
        <w:rPr>
          <w:sz w:val="24"/>
          <w:szCs w:val="24"/>
        </w:rPr>
        <w:t xml:space="preserve">.7. Размера поручительства </w:t>
      </w:r>
      <w:r w:rsidR="00D05F3F" w:rsidRPr="00043286">
        <w:rPr>
          <w:sz w:val="24"/>
          <w:szCs w:val="24"/>
        </w:rPr>
        <w:t>Фонда</w:t>
      </w:r>
      <w:r w:rsidR="007F2353" w:rsidRPr="00043286">
        <w:rPr>
          <w:sz w:val="24"/>
          <w:szCs w:val="24"/>
        </w:rPr>
        <w:t>, а также иных сведений, содержащихся в Реестр поручительств.</w:t>
      </w:r>
    </w:p>
    <w:p w14:paraId="5D0754DD" w14:textId="77777777" w:rsidR="007F2353" w:rsidRPr="00043286" w:rsidRDefault="00E470A8" w:rsidP="00E470A8">
      <w:pPr>
        <w:ind w:firstLine="709"/>
        <w:jc w:val="both"/>
        <w:rPr>
          <w:sz w:val="24"/>
          <w:szCs w:val="24"/>
        </w:rPr>
      </w:pPr>
      <w:r w:rsidRPr="00043286">
        <w:rPr>
          <w:sz w:val="24"/>
          <w:szCs w:val="24"/>
        </w:rPr>
        <w:t>5</w:t>
      </w:r>
      <w:r w:rsidR="00D05F3F" w:rsidRPr="00043286">
        <w:rPr>
          <w:sz w:val="24"/>
          <w:szCs w:val="24"/>
        </w:rPr>
        <w:t>.2.</w:t>
      </w:r>
      <w:r w:rsidRPr="00043286">
        <w:rPr>
          <w:sz w:val="24"/>
          <w:szCs w:val="24"/>
        </w:rPr>
        <w:t>9</w:t>
      </w:r>
      <w:r w:rsidR="007F2353" w:rsidRPr="00043286">
        <w:rPr>
          <w:sz w:val="24"/>
          <w:szCs w:val="24"/>
        </w:rPr>
        <w:t>.</w:t>
      </w:r>
      <w:r w:rsidR="00D05F3F" w:rsidRPr="00043286">
        <w:rPr>
          <w:sz w:val="24"/>
          <w:szCs w:val="24"/>
        </w:rPr>
        <w:t xml:space="preserve"> </w:t>
      </w:r>
      <w:r w:rsidR="007F2353" w:rsidRPr="00043286">
        <w:rPr>
          <w:sz w:val="24"/>
          <w:szCs w:val="24"/>
        </w:rPr>
        <w:t>При необходимости внесения изменений в Кредитный договор, не требующих изменений и (или) дополнений к Договору поручительства, уведомля</w:t>
      </w:r>
      <w:r w:rsidR="00D05F3F" w:rsidRPr="00043286">
        <w:rPr>
          <w:sz w:val="24"/>
          <w:szCs w:val="24"/>
        </w:rPr>
        <w:t>ть</w:t>
      </w:r>
      <w:r w:rsidR="007F2353" w:rsidRPr="00043286">
        <w:rPr>
          <w:sz w:val="24"/>
          <w:szCs w:val="24"/>
        </w:rPr>
        <w:t xml:space="preserve"> </w:t>
      </w:r>
      <w:r w:rsidR="00D05F3F" w:rsidRPr="00043286">
        <w:rPr>
          <w:sz w:val="24"/>
          <w:szCs w:val="24"/>
        </w:rPr>
        <w:t>Фонд</w:t>
      </w:r>
      <w:r w:rsidR="007F2353" w:rsidRPr="00043286">
        <w:rPr>
          <w:sz w:val="24"/>
          <w:szCs w:val="24"/>
        </w:rPr>
        <w:t xml:space="preserve"> о произведенных изменениях не позднее 3 (трех) рабочих дней с момента внесения таких изменений.</w:t>
      </w:r>
    </w:p>
    <w:p w14:paraId="7D4F9632" w14:textId="6A2143A8" w:rsidR="00E470A8" w:rsidRPr="00043286" w:rsidRDefault="00E470A8" w:rsidP="00E470A8">
      <w:pPr>
        <w:ind w:firstLine="709"/>
        <w:jc w:val="both"/>
        <w:rPr>
          <w:sz w:val="24"/>
          <w:szCs w:val="24"/>
        </w:rPr>
      </w:pPr>
      <w:r w:rsidRPr="00043286">
        <w:rPr>
          <w:sz w:val="24"/>
          <w:szCs w:val="24"/>
        </w:rPr>
        <w:t>5</w:t>
      </w:r>
      <w:r w:rsidR="00CD2473" w:rsidRPr="00043286">
        <w:rPr>
          <w:sz w:val="24"/>
          <w:szCs w:val="24"/>
        </w:rPr>
        <w:t>.2.1</w:t>
      </w:r>
      <w:r w:rsidRPr="00043286">
        <w:rPr>
          <w:sz w:val="24"/>
          <w:szCs w:val="24"/>
        </w:rPr>
        <w:t>0</w:t>
      </w:r>
      <w:r w:rsidR="00CD2473" w:rsidRPr="00043286">
        <w:rPr>
          <w:sz w:val="24"/>
          <w:szCs w:val="24"/>
        </w:rPr>
        <w:t xml:space="preserve">. </w:t>
      </w:r>
      <w:r w:rsidRPr="00043286">
        <w:rPr>
          <w:sz w:val="24"/>
          <w:szCs w:val="24"/>
        </w:rPr>
        <w:t xml:space="preserve">В срок не позднее 5 (пяти) рабочих дней </w:t>
      </w:r>
      <w:r w:rsidR="00B13145" w:rsidRPr="00043286">
        <w:rPr>
          <w:sz w:val="24"/>
          <w:szCs w:val="24"/>
        </w:rPr>
        <w:t>с даты исполнени</w:t>
      </w:r>
      <w:r w:rsidR="00043286" w:rsidRPr="00043286">
        <w:rPr>
          <w:sz w:val="24"/>
          <w:szCs w:val="24"/>
        </w:rPr>
        <w:t>я</w:t>
      </w:r>
      <w:r w:rsidR="00B13145" w:rsidRPr="00043286">
        <w:rPr>
          <w:sz w:val="24"/>
          <w:szCs w:val="24"/>
        </w:rPr>
        <w:t xml:space="preserve"> Заемщиком своих обязательств по Кредитному договору в полном объеме, в том числе в случае досрочного исполнения обязательств, письменно уведомлять Фонд о данном факте</w:t>
      </w:r>
      <w:r w:rsidRPr="00043286">
        <w:rPr>
          <w:sz w:val="24"/>
          <w:szCs w:val="24"/>
        </w:rPr>
        <w:t>.</w:t>
      </w:r>
    </w:p>
    <w:p w14:paraId="51062E2C" w14:textId="6FEBF81D" w:rsidR="00DB7FBA" w:rsidRPr="00043286" w:rsidRDefault="00E470A8" w:rsidP="00DB7FBA">
      <w:pPr>
        <w:tabs>
          <w:tab w:val="left" w:pos="1134"/>
        </w:tabs>
        <w:jc w:val="both"/>
        <w:rPr>
          <w:sz w:val="24"/>
          <w:szCs w:val="24"/>
        </w:rPr>
      </w:pPr>
      <w:r w:rsidRPr="00043286">
        <w:rPr>
          <w:sz w:val="24"/>
          <w:szCs w:val="24"/>
        </w:rPr>
        <w:t xml:space="preserve">          5</w:t>
      </w:r>
      <w:r w:rsidR="00CD2473" w:rsidRPr="00043286">
        <w:rPr>
          <w:sz w:val="24"/>
          <w:szCs w:val="24"/>
        </w:rPr>
        <w:t>.2.1</w:t>
      </w:r>
      <w:r w:rsidRPr="00043286">
        <w:rPr>
          <w:sz w:val="24"/>
          <w:szCs w:val="24"/>
        </w:rPr>
        <w:t>1</w:t>
      </w:r>
      <w:r w:rsidR="00CD2473" w:rsidRPr="00043286">
        <w:rPr>
          <w:sz w:val="24"/>
          <w:szCs w:val="24"/>
        </w:rPr>
        <w:t xml:space="preserve">. </w:t>
      </w:r>
      <w:r w:rsidR="00DB7FBA" w:rsidRPr="00043286">
        <w:rPr>
          <w:sz w:val="24"/>
          <w:szCs w:val="24"/>
        </w:rPr>
        <w:t xml:space="preserve">В срок не позднее 5 (пяти) рабочих дней с даты возникновения просрочки продолжительностью более 5 календарных дней </w:t>
      </w:r>
      <w:r w:rsidR="006850C1" w:rsidRPr="00043286">
        <w:rPr>
          <w:sz w:val="24"/>
          <w:szCs w:val="24"/>
        </w:rPr>
        <w:t>(</w:t>
      </w:r>
      <w:r w:rsidR="00DB7FBA" w:rsidRPr="00043286">
        <w:rPr>
          <w:sz w:val="24"/>
          <w:szCs w:val="24"/>
        </w:rPr>
        <w:t xml:space="preserve">по кредитному договору по возврату суммы основного долга (суммы кредита), направлять уведомление в Фонд об этом с </w:t>
      </w:r>
      <w:r w:rsidR="00DB7FBA" w:rsidRPr="00043286">
        <w:rPr>
          <w:sz w:val="24"/>
          <w:szCs w:val="24"/>
        </w:rPr>
        <w:lastRenderedPageBreak/>
        <w:t>указанием вида и суммы неисполненных Заемщиком обязательств и расчетом задолженности Заемщика перед Банком.</w:t>
      </w:r>
    </w:p>
    <w:p w14:paraId="2BD66E9B" w14:textId="6CBCBDF6" w:rsidR="00E916E7" w:rsidRPr="00043286" w:rsidRDefault="00E470A8" w:rsidP="00E916E7">
      <w:pPr>
        <w:ind w:firstLine="720"/>
        <w:jc w:val="both"/>
        <w:rPr>
          <w:color w:val="000000"/>
          <w:sz w:val="24"/>
          <w:szCs w:val="24"/>
        </w:rPr>
      </w:pPr>
      <w:r w:rsidRPr="00043286">
        <w:rPr>
          <w:color w:val="000000"/>
          <w:sz w:val="24"/>
          <w:szCs w:val="24"/>
        </w:rPr>
        <w:t>5</w:t>
      </w:r>
      <w:r w:rsidR="00CD2473" w:rsidRPr="00043286">
        <w:rPr>
          <w:color w:val="000000"/>
          <w:sz w:val="24"/>
          <w:szCs w:val="24"/>
        </w:rPr>
        <w:t>.2.1</w:t>
      </w:r>
      <w:r w:rsidRPr="00043286">
        <w:rPr>
          <w:color w:val="000000"/>
          <w:sz w:val="24"/>
          <w:szCs w:val="24"/>
        </w:rPr>
        <w:t>2</w:t>
      </w:r>
      <w:r w:rsidR="00E916E7" w:rsidRPr="00043286">
        <w:rPr>
          <w:color w:val="000000"/>
          <w:sz w:val="24"/>
          <w:szCs w:val="24"/>
        </w:rPr>
        <w:t xml:space="preserve">. </w:t>
      </w:r>
      <w:r w:rsidR="00226EBD" w:rsidRPr="00043286">
        <w:rPr>
          <w:color w:val="000000"/>
          <w:sz w:val="24"/>
          <w:szCs w:val="24"/>
        </w:rPr>
        <w:t>По своему усмотрению п</w:t>
      </w:r>
      <w:r w:rsidR="00E916E7" w:rsidRPr="00043286">
        <w:rPr>
          <w:color w:val="000000"/>
          <w:sz w:val="24"/>
          <w:szCs w:val="24"/>
        </w:rPr>
        <w:t xml:space="preserve">ринимать по просьбе </w:t>
      </w:r>
      <w:r w:rsidR="00AC6006" w:rsidRPr="00043286">
        <w:rPr>
          <w:color w:val="000000"/>
          <w:sz w:val="24"/>
          <w:szCs w:val="24"/>
        </w:rPr>
        <w:t>Фонда</w:t>
      </w:r>
      <w:r w:rsidR="00E916E7" w:rsidRPr="00043286">
        <w:rPr>
          <w:color w:val="000000"/>
          <w:sz w:val="24"/>
          <w:szCs w:val="24"/>
        </w:rPr>
        <w:t xml:space="preserve"> участие в разработке </w:t>
      </w:r>
      <w:r w:rsidR="004C38A2" w:rsidRPr="00043286">
        <w:rPr>
          <w:color w:val="000000"/>
          <w:sz w:val="24"/>
          <w:szCs w:val="24"/>
        </w:rPr>
        <w:t xml:space="preserve">внутренних нормативных </w:t>
      </w:r>
      <w:r w:rsidR="00E916E7" w:rsidRPr="00043286">
        <w:rPr>
          <w:color w:val="000000"/>
          <w:sz w:val="24"/>
          <w:szCs w:val="24"/>
        </w:rPr>
        <w:t xml:space="preserve">документов, регламентирующих взаимодействие </w:t>
      </w:r>
      <w:r w:rsidR="00AC6006" w:rsidRPr="00043286">
        <w:rPr>
          <w:color w:val="000000"/>
          <w:sz w:val="24"/>
          <w:szCs w:val="24"/>
        </w:rPr>
        <w:t>Фонда с Б</w:t>
      </w:r>
      <w:r w:rsidR="00E916E7" w:rsidRPr="00043286">
        <w:rPr>
          <w:color w:val="000000"/>
          <w:sz w:val="24"/>
          <w:szCs w:val="24"/>
        </w:rPr>
        <w:t xml:space="preserve">анками, а также </w:t>
      </w:r>
      <w:r w:rsidR="004C38A2" w:rsidRPr="00043286">
        <w:rPr>
          <w:color w:val="000000"/>
          <w:sz w:val="24"/>
          <w:szCs w:val="24"/>
        </w:rPr>
        <w:t xml:space="preserve">внутренних нормативных </w:t>
      </w:r>
      <w:r w:rsidR="00E916E7" w:rsidRPr="00043286">
        <w:rPr>
          <w:color w:val="000000"/>
          <w:sz w:val="24"/>
          <w:szCs w:val="24"/>
        </w:rPr>
        <w:t>документов необходимых для реализации настоящего Соглашения и их редакций.</w:t>
      </w:r>
    </w:p>
    <w:p w14:paraId="5C5DFCE2" w14:textId="77777777" w:rsidR="00782CB4" w:rsidRPr="00043286" w:rsidRDefault="00E470A8" w:rsidP="00A31B06">
      <w:pPr>
        <w:ind w:firstLine="720"/>
        <w:jc w:val="both"/>
        <w:rPr>
          <w:sz w:val="24"/>
          <w:szCs w:val="24"/>
        </w:rPr>
      </w:pPr>
      <w:r w:rsidRPr="00043286">
        <w:rPr>
          <w:color w:val="000000"/>
          <w:sz w:val="24"/>
          <w:szCs w:val="24"/>
        </w:rPr>
        <w:t>5</w:t>
      </w:r>
      <w:r w:rsidR="00CD2473" w:rsidRPr="00043286">
        <w:rPr>
          <w:color w:val="000000"/>
          <w:sz w:val="24"/>
          <w:szCs w:val="24"/>
        </w:rPr>
        <w:t>.2.1</w:t>
      </w:r>
      <w:r w:rsidRPr="00043286">
        <w:rPr>
          <w:color w:val="000000"/>
          <w:sz w:val="24"/>
          <w:szCs w:val="24"/>
        </w:rPr>
        <w:t>3</w:t>
      </w:r>
      <w:r w:rsidR="00E916E7" w:rsidRPr="00043286">
        <w:rPr>
          <w:color w:val="000000"/>
          <w:sz w:val="24"/>
          <w:szCs w:val="24"/>
        </w:rPr>
        <w:t xml:space="preserve">. В процессе выдачи кредитов субъектам МСП по программе </w:t>
      </w:r>
      <w:r w:rsidR="00A4522E" w:rsidRPr="00043286">
        <w:rPr>
          <w:color w:val="000000"/>
          <w:sz w:val="24"/>
          <w:szCs w:val="24"/>
        </w:rPr>
        <w:t>Фонда</w:t>
      </w:r>
      <w:r w:rsidR="00E916E7" w:rsidRPr="00043286">
        <w:rPr>
          <w:color w:val="000000"/>
          <w:sz w:val="24"/>
          <w:szCs w:val="24"/>
        </w:rPr>
        <w:t xml:space="preserve"> </w:t>
      </w:r>
      <w:r w:rsidR="00E916E7" w:rsidRPr="00043286">
        <w:rPr>
          <w:sz w:val="24"/>
          <w:szCs w:val="24"/>
        </w:rPr>
        <w:t xml:space="preserve">соблюдать </w:t>
      </w:r>
      <w:r w:rsidR="0007313F" w:rsidRPr="00043286">
        <w:rPr>
          <w:sz w:val="24"/>
          <w:szCs w:val="24"/>
        </w:rPr>
        <w:t xml:space="preserve">касающиеся Банка </w:t>
      </w:r>
      <w:r w:rsidR="00E916E7" w:rsidRPr="00043286">
        <w:rPr>
          <w:sz w:val="24"/>
          <w:szCs w:val="24"/>
        </w:rPr>
        <w:t xml:space="preserve">положения действующих на момент выдачи кредита </w:t>
      </w:r>
      <w:r w:rsidR="004C38A2" w:rsidRPr="00043286">
        <w:rPr>
          <w:sz w:val="24"/>
          <w:szCs w:val="24"/>
        </w:rPr>
        <w:t xml:space="preserve">внутренних </w:t>
      </w:r>
      <w:r w:rsidR="00E916E7" w:rsidRPr="00043286">
        <w:rPr>
          <w:sz w:val="24"/>
          <w:szCs w:val="24"/>
        </w:rPr>
        <w:t xml:space="preserve">нормативных </w:t>
      </w:r>
      <w:r w:rsidR="004C38A2" w:rsidRPr="00043286">
        <w:rPr>
          <w:sz w:val="24"/>
          <w:szCs w:val="24"/>
        </w:rPr>
        <w:t xml:space="preserve">документов </w:t>
      </w:r>
      <w:r w:rsidR="00A4522E" w:rsidRPr="00043286">
        <w:rPr>
          <w:sz w:val="24"/>
          <w:szCs w:val="24"/>
        </w:rPr>
        <w:t>Фонда</w:t>
      </w:r>
      <w:r w:rsidR="00A31B06" w:rsidRPr="00043286">
        <w:rPr>
          <w:sz w:val="24"/>
          <w:szCs w:val="24"/>
        </w:rPr>
        <w:t>, регламентирующих</w:t>
      </w:r>
      <w:r w:rsidR="004C38A2" w:rsidRPr="00043286">
        <w:rPr>
          <w:sz w:val="24"/>
          <w:szCs w:val="24"/>
        </w:rPr>
        <w:t xml:space="preserve"> порядок и условия предоставления поручительств по кредитным договорам.</w:t>
      </w:r>
      <w:r w:rsidR="00A31B06" w:rsidRPr="00043286" w:rsidDel="00A31B06">
        <w:rPr>
          <w:sz w:val="24"/>
          <w:szCs w:val="24"/>
        </w:rPr>
        <w:t xml:space="preserve"> </w:t>
      </w:r>
    </w:p>
    <w:p w14:paraId="1CBB5C5F" w14:textId="77777777" w:rsidR="00EA5088" w:rsidRPr="00043286" w:rsidRDefault="00E470A8" w:rsidP="00EA5088">
      <w:pPr>
        <w:ind w:firstLine="720"/>
        <w:jc w:val="both"/>
        <w:rPr>
          <w:sz w:val="24"/>
          <w:szCs w:val="24"/>
        </w:rPr>
      </w:pPr>
      <w:r w:rsidRPr="00043286">
        <w:rPr>
          <w:sz w:val="24"/>
          <w:szCs w:val="24"/>
        </w:rPr>
        <w:t>5</w:t>
      </w:r>
      <w:r w:rsidR="00E916E7" w:rsidRPr="00043286">
        <w:rPr>
          <w:sz w:val="24"/>
          <w:szCs w:val="24"/>
        </w:rPr>
        <w:t>.2.</w:t>
      </w:r>
      <w:r w:rsidR="00CD2473" w:rsidRPr="00043286">
        <w:rPr>
          <w:sz w:val="24"/>
          <w:szCs w:val="24"/>
        </w:rPr>
        <w:t>1</w:t>
      </w:r>
      <w:r w:rsidRPr="00043286">
        <w:rPr>
          <w:sz w:val="24"/>
          <w:szCs w:val="24"/>
        </w:rPr>
        <w:t>4</w:t>
      </w:r>
      <w:r w:rsidR="00E916E7" w:rsidRPr="00043286">
        <w:rPr>
          <w:sz w:val="24"/>
          <w:szCs w:val="24"/>
        </w:rPr>
        <w:t xml:space="preserve">. По запросу </w:t>
      </w:r>
      <w:r w:rsidR="00CD6BCE" w:rsidRPr="00043286">
        <w:rPr>
          <w:sz w:val="24"/>
          <w:szCs w:val="24"/>
        </w:rPr>
        <w:t>Фонда</w:t>
      </w:r>
      <w:r w:rsidR="00E916E7" w:rsidRPr="00043286">
        <w:rPr>
          <w:sz w:val="24"/>
          <w:szCs w:val="24"/>
        </w:rPr>
        <w:t xml:space="preserve"> </w:t>
      </w:r>
      <w:r w:rsidR="007D19B6" w:rsidRPr="00043286">
        <w:rPr>
          <w:sz w:val="24"/>
          <w:szCs w:val="24"/>
        </w:rPr>
        <w:t xml:space="preserve">предоставлять </w:t>
      </w:r>
      <w:r w:rsidR="00E916E7" w:rsidRPr="00043286">
        <w:rPr>
          <w:sz w:val="24"/>
          <w:szCs w:val="24"/>
        </w:rPr>
        <w:t>иные сведения и (или) документы, касающиеся деятельности Банка</w:t>
      </w:r>
      <w:r w:rsidR="00A31B06" w:rsidRPr="00043286">
        <w:rPr>
          <w:sz w:val="24"/>
          <w:szCs w:val="24"/>
        </w:rPr>
        <w:t>,</w:t>
      </w:r>
      <w:r w:rsidR="00E916E7" w:rsidRPr="00043286">
        <w:rPr>
          <w:sz w:val="24"/>
          <w:szCs w:val="24"/>
        </w:rPr>
        <w:t xml:space="preserve"> </w:t>
      </w:r>
      <w:r w:rsidR="007D19B6" w:rsidRPr="00043286">
        <w:rPr>
          <w:sz w:val="24"/>
          <w:szCs w:val="24"/>
        </w:rPr>
        <w:t xml:space="preserve">в том числе </w:t>
      </w:r>
      <w:r w:rsidR="00E916E7" w:rsidRPr="00043286">
        <w:rPr>
          <w:sz w:val="24"/>
          <w:szCs w:val="24"/>
        </w:rPr>
        <w:t>по кредитным договорам</w:t>
      </w:r>
      <w:r w:rsidR="007D19B6" w:rsidRPr="00043286">
        <w:rPr>
          <w:sz w:val="24"/>
          <w:szCs w:val="24"/>
        </w:rPr>
        <w:t xml:space="preserve">, обеспеченным поручительством и (или) независимой </w:t>
      </w:r>
      <w:r w:rsidR="00A31B06" w:rsidRPr="00043286">
        <w:rPr>
          <w:sz w:val="24"/>
          <w:szCs w:val="24"/>
        </w:rPr>
        <w:t>гарантией, если</w:t>
      </w:r>
      <w:r w:rsidR="004C38A2" w:rsidRPr="00043286">
        <w:rPr>
          <w:color w:val="000000"/>
          <w:sz w:val="24"/>
          <w:szCs w:val="24"/>
        </w:rPr>
        <w:t xml:space="preserve"> это не противоречит требованиям действующего законодательства Российской Федерации</w:t>
      </w:r>
      <w:r w:rsidR="004B3703" w:rsidRPr="00043286">
        <w:rPr>
          <w:color w:val="000000"/>
          <w:sz w:val="24"/>
          <w:szCs w:val="24"/>
        </w:rPr>
        <w:t xml:space="preserve"> и внутренним нормативным документам Банка</w:t>
      </w:r>
      <w:r w:rsidR="00E916E7" w:rsidRPr="00043286">
        <w:rPr>
          <w:sz w:val="24"/>
          <w:szCs w:val="24"/>
        </w:rPr>
        <w:t>.</w:t>
      </w:r>
    </w:p>
    <w:p w14:paraId="5AD35C10" w14:textId="09617368" w:rsidR="00CD2473" w:rsidRPr="00043286" w:rsidRDefault="00CD2473" w:rsidP="00CD2473">
      <w:pPr>
        <w:ind w:firstLine="680"/>
        <w:jc w:val="both"/>
        <w:rPr>
          <w:strike/>
          <w:sz w:val="24"/>
          <w:szCs w:val="24"/>
          <w:lang w:eastAsia="ar-SA"/>
        </w:rPr>
      </w:pPr>
      <w:r w:rsidRPr="00043286">
        <w:rPr>
          <w:sz w:val="24"/>
          <w:szCs w:val="24"/>
        </w:rPr>
        <w:tab/>
      </w:r>
      <w:r w:rsidR="00E470A8" w:rsidRPr="00043286">
        <w:rPr>
          <w:sz w:val="24"/>
          <w:szCs w:val="24"/>
        </w:rPr>
        <w:t>5</w:t>
      </w:r>
      <w:r w:rsidRPr="00043286">
        <w:rPr>
          <w:sz w:val="24"/>
          <w:szCs w:val="24"/>
        </w:rPr>
        <w:t xml:space="preserve">.3. </w:t>
      </w:r>
      <w:r w:rsidR="005E25FD" w:rsidRPr="00043286">
        <w:rPr>
          <w:sz w:val="24"/>
          <w:szCs w:val="24"/>
        </w:rPr>
        <w:t xml:space="preserve">Банк и Фонд обязуются при </w:t>
      </w:r>
      <w:r w:rsidR="0043206D" w:rsidRPr="00043286">
        <w:rPr>
          <w:sz w:val="24"/>
          <w:szCs w:val="24"/>
        </w:rPr>
        <w:t xml:space="preserve">изменении </w:t>
      </w:r>
      <w:r w:rsidR="005E25FD" w:rsidRPr="00043286">
        <w:rPr>
          <w:sz w:val="24"/>
          <w:szCs w:val="24"/>
        </w:rPr>
        <w:t>банковских реквизитов, наименования и (или) их места нахождения, а также обо всех других изменениях (включая ликвидацию и реорганизацию), имеющих существенное значение для полного и своевременного исполнения своих обязательств информировать об этом другую сторону</w:t>
      </w:r>
      <w:r w:rsidR="009777C0" w:rsidRPr="00043286">
        <w:rPr>
          <w:sz w:val="24"/>
          <w:szCs w:val="24"/>
        </w:rPr>
        <w:t>.</w:t>
      </w:r>
      <w:r w:rsidR="005E25FD" w:rsidRPr="00043286">
        <w:rPr>
          <w:sz w:val="24"/>
          <w:szCs w:val="24"/>
        </w:rPr>
        <w:t xml:space="preserve"> </w:t>
      </w:r>
    </w:p>
    <w:p w14:paraId="797FAA73" w14:textId="77777777" w:rsidR="00E916E7" w:rsidRPr="00043286" w:rsidRDefault="00E916E7" w:rsidP="005304EF">
      <w:pPr>
        <w:jc w:val="both"/>
        <w:rPr>
          <w:color w:val="000000"/>
          <w:sz w:val="24"/>
          <w:szCs w:val="24"/>
        </w:rPr>
      </w:pPr>
    </w:p>
    <w:p w14:paraId="31BAF969" w14:textId="77777777" w:rsidR="00E916E7" w:rsidRPr="00D52152" w:rsidRDefault="00A55B0A" w:rsidP="00E916E7">
      <w:pPr>
        <w:jc w:val="center"/>
        <w:rPr>
          <w:rFonts w:eastAsia="Calibri"/>
          <w:b/>
          <w:sz w:val="24"/>
          <w:szCs w:val="24"/>
        </w:rPr>
      </w:pPr>
      <w:r w:rsidRPr="00D52152">
        <w:rPr>
          <w:rFonts w:eastAsia="Calibri"/>
          <w:b/>
          <w:sz w:val="24"/>
          <w:szCs w:val="24"/>
        </w:rPr>
        <w:t>6</w:t>
      </w:r>
      <w:r w:rsidR="00E916E7" w:rsidRPr="00D52152">
        <w:rPr>
          <w:rFonts w:eastAsia="Calibri"/>
          <w:b/>
          <w:sz w:val="24"/>
          <w:szCs w:val="24"/>
        </w:rPr>
        <w:t>. Другие договорённости</w:t>
      </w:r>
    </w:p>
    <w:p w14:paraId="6CFEFFE4" w14:textId="77777777" w:rsidR="00E916E7" w:rsidRPr="00043286" w:rsidRDefault="00E916E7" w:rsidP="00E916E7">
      <w:pPr>
        <w:jc w:val="center"/>
        <w:rPr>
          <w:rFonts w:eastAsia="Calibri"/>
          <w:sz w:val="24"/>
          <w:szCs w:val="24"/>
        </w:rPr>
      </w:pPr>
    </w:p>
    <w:p w14:paraId="0DABCA5D" w14:textId="77777777" w:rsidR="00E916E7" w:rsidRPr="00043286" w:rsidRDefault="00E916E7" w:rsidP="00E916E7">
      <w:pPr>
        <w:jc w:val="both"/>
        <w:rPr>
          <w:rFonts w:eastAsia="Calibri"/>
          <w:sz w:val="24"/>
          <w:szCs w:val="24"/>
        </w:rPr>
      </w:pPr>
      <w:r w:rsidRPr="00043286">
        <w:rPr>
          <w:rFonts w:eastAsia="Calibri"/>
          <w:sz w:val="24"/>
          <w:szCs w:val="24"/>
        </w:rPr>
        <w:tab/>
      </w:r>
      <w:r w:rsidR="00A55B0A" w:rsidRPr="00043286">
        <w:rPr>
          <w:rFonts w:eastAsia="Calibri"/>
          <w:sz w:val="24"/>
          <w:szCs w:val="24"/>
        </w:rPr>
        <w:t>6</w:t>
      </w:r>
      <w:r w:rsidRPr="00043286">
        <w:rPr>
          <w:rFonts w:eastAsia="Calibri"/>
          <w:sz w:val="24"/>
          <w:szCs w:val="24"/>
        </w:rPr>
        <w:t>.1. Стороны также договорились:</w:t>
      </w:r>
    </w:p>
    <w:p w14:paraId="127F0111" w14:textId="77777777" w:rsidR="00E916E7" w:rsidRPr="00043286" w:rsidRDefault="00A55B0A" w:rsidP="00E916E7">
      <w:pPr>
        <w:ind w:firstLine="708"/>
        <w:jc w:val="both"/>
        <w:rPr>
          <w:rFonts w:eastAsia="Calibri"/>
          <w:sz w:val="24"/>
          <w:szCs w:val="24"/>
        </w:rPr>
      </w:pPr>
      <w:r w:rsidRPr="00043286">
        <w:rPr>
          <w:rFonts w:eastAsia="Calibri"/>
          <w:sz w:val="24"/>
          <w:szCs w:val="24"/>
        </w:rPr>
        <w:t>6</w:t>
      </w:r>
      <w:r w:rsidR="00E916E7" w:rsidRPr="00043286">
        <w:rPr>
          <w:rFonts w:eastAsia="Calibri"/>
          <w:sz w:val="24"/>
          <w:szCs w:val="24"/>
        </w:rPr>
        <w:t>.1.1. О сотрудничестве в сфере проведения семинаров и презентаций для субъектов МСП по вопросам управления финансами организации, продуктам и технологиям банковского обслуживания.</w:t>
      </w:r>
    </w:p>
    <w:p w14:paraId="2D58B441" w14:textId="77777777" w:rsidR="00E916E7" w:rsidRPr="00043286" w:rsidRDefault="00A55B0A" w:rsidP="00E916E7">
      <w:pPr>
        <w:ind w:firstLine="708"/>
        <w:jc w:val="both"/>
        <w:rPr>
          <w:rFonts w:eastAsia="Calibri"/>
          <w:color w:val="000000"/>
          <w:sz w:val="24"/>
          <w:szCs w:val="24"/>
        </w:rPr>
      </w:pPr>
      <w:r w:rsidRPr="00043286">
        <w:rPr>
          <w:rFonts w:eastAsia="Calibri"/>
          <w:sz w:val="24"/>
          <w:szCs w:val="24"/>
        </w:rPr>
        <w:t>6</w:t>
      </w:r>
      <w:r w:rsidR="00E916E7" w:rsidRPr="00043286">
        <w:rPr>
          <w:rFonts w:eastAsia="Calibri"/>
          <w:sz w:val="24"/>
          <w:szCs w:val="24"/>
        </w:rPr>
        <w:t>.1.2. О</w:t>
      </w:r>
      <w:r w:rsidR="00E916E7" w:rsidRPr="00043286">
        <w:rPr>
          <w:rFonts w:eastAsia="Calibri"/>
          <w:color w:val="000000"/>
          <w:sz w:val="24"/>
          <w:szCs w:val="24"/>
        </w:rPr>
        <w:t xml:space="preserve"> проведении совместных информационных компаний, направленных на информирование субъектов МСП</w:t>
      </w:r>
      <w:r w:rsidR="00782CB4" w:rsidRPr="00043286">
        <w:rPr>
          <w:rFonts w:eastAsia="Calibri"/>
          <w:color w:val="000000"/>
          <w:sz w:val="24"/>
          <w:szCs w:val="24"/>
        </w:rPr>
        <w:t xml:space="preserve"> </w:t>
      </w:r>
      <w:r w:rsidR="00E916E7" w:rsidRPr="00043286">
        <w:rPr>
          <w:rFonts w:eastAsia="Calibri"/>
          <w:color w:val="000000"/>
          <w:sz w:val="24"/>
          <w:szCs w:val="24"/>
        </w:rPr>
        <w:t xml:space="preserve">о существующих и новых формах финансовой поддержки малого и среднего предпринимательства, а также финансовых услугах, направленных на содействие развитию </w:t>
      </w:r>
      <w:r w:rsidR="00ED73EF" w:rsidRPr="00043286">
        <w:rPr>
          <w:rFonts w:eastAsia="Calibri"/>
          <w:color w:val="000000"/>
          <w:sz w:val="24"/>
          <w:szCs w:val="24"/>
        </w:rPr>
        <w:t>субъектов МСП</w:t>
      </w:r>
      <w:r w:rsidR="00E916E7" w:rsidRPr="00043286">
        <w:rPr>
          <w:rFonts w:eastAsia="Calibri"/>
          <w:color w:val="000000"/>
          <w:sz w:val="24"/>
          <w:szCs w:val="24"/>
        </w:rPr>
        <w:t>.</w:t>
      </w:r>
    </w:p>
    <w:p w14:paraId="3F07FB9A" w14:textId="77777777" w:rsidR="00E916E7" w:rsidRPr="00043286" w:rsidRDefault="00A55B0A" w:rsidP="00E916E7">
      <w:pPr>
        <w:ind w:firstLine="708"/>
        <w:jc w:val="both"/>
        <w:rPr>
          <w:rFonts w:eastAsia="Calibri"/>
          <w:color w:val="000000"/>
          <w:sz w:val="24"/>
          <w:szCs w:val="24"/>
        </w:rPr>
      </w:pPr>
      <w:r w:rsidRPr="00043286">
        <w:rPr>
          <w:rFonts w:eastAsia="Calibri"/>
          <w:color w:val="000000"/>
          <w:sz w:val="24"/>
          <w:szCs w:val="24"/>
        </w:rPr>
        <w:t>6</w:t>
      </w:r>
      <w:r w:rsidR="00E916E7" w:rsidRPr="00043286">
        <w:rPr>
          <w:rFonts w:eastAsia="Calibri"/>
          <w:color w:val="000000"/>
          <w:sz w:val="24"/>
          <w:szCs w:val="24"/>
        </w:rPr>
        <w:t xml:space="preserve">.1.3. О взаимном консультировании по вопросам развития </w:t>
      </w:r>
      <w:r w:rsidR="00ED73EF" w:rsidRPr="00043286">
        <w:rPr>
          <w:rFonts w:eastAsia="Calibri"/>
          <w:color w:val="000000"/>
          <w:sz w:val="24"/>
          <w:szCs w:val="24"/>
        </w:rPr>
        <w:t>субъектов МСП</w:t>
      </w:r>
      <w:r w:rsidR="00E916E7" w:rsidRPr="00043286">
        <w:rPr>
          <w:rFonts w:eastAsia="Calibri"/>
          <w:color w:val="000000"/>
          <w:sz w:val="24"/>
          <w:szCs w:val="24"/>
        </w:rPr>
        <w:t>.</w:t>
      </w:r>
    </w:p>
    <w:p w14:paraId="304C228E" w14:textId="77777777" w:rsidR="00E916E7" w:rsidRPr="00043286" w:rsidRDefault="00E916E7" w:rsidP="00E916E7">
      <w:pPr>
        <w:keepNext/>
        <w:keepLines/>
        <w:jc w:val="both"/>
        <w:outlineLvl w:val="0"/>
        <w:rPr>
          <w:bCs/>
          <w:color w:val="000000"/>
          <w:sz w:val="24"/>
          <w:szCs w:val="24"/>
        </w:rPr>
      </w:pPr>
    </w:p>
    <w:p w14:paraId="73D672BB" w14:textId="384105C2" w:rsidR="00E916E7" w:rsidRDefault="00A55B0A" w:rsidP="00E916E7">
      <w:pPr>
        <w:jc w:val="center"/>
        <w:rPr>
          <w:b/>
          <w:sz w:val="24"/>
          <w:szCs w:val="24"/>
        </w:rPr>
      </w:pPr>
      <w:r w:rsidRPr="00D52152">
        <w:rPr>
          <w:b/>
          <w:sz w:val="24"/>
          <w:szCs w:val="24"/>
        </w:rPr>
        <w:t>7</w:t>
      </w:r>
      <w:r w:rsidR="00E916E7" w:rsidRPr="00D52152">
        <w:rPr>
          <w:b/>
          <w:sz w:val="24"/>
          <w:szCs w:val="24"/>
        </w:rPr>
        <w:t>. Условия конфиденциальности</w:t>
      </w:r>
    </w:p>
    <w:p w14:paraId="3186A916" w14:textId="77777777" w:rsidR="00D52152" w:rsidRPr="00D52152" w:rsidRDefault="00D52152" w:rsidP="00E916E7">
      <w:pPr>
        <w:jc w:val="center"/>
        <w:rPr>
          <w:b/>
          <w:sz w:val="24"/>
          <w:szCs w:val="24"/>
        </w:rPr>
      </w:pPr>
    </w:p>
    <w:p w14:paraId="04FC6546" w14:textId="77777777" w:rsidR="00E916E7" w:rsidRPr="00043286" w:rsidRDefault="00A55B0A" w:rsidP="00FC769F">
      <w:pPr>
        <w:ind w:firstLine="540"/>
        <w:jc w:val="both"/>
        <w:rPr>
          <w:sz w:val="24"/>
          <w:szCs w:val="24"/>
        </w:rPr>
      </w:pPr>
      <w:r w:rsidRPr="00043286">
        <w:rPr>
          <w:sz w:val="24"/>
          <w:szCs w:val="24"/>
        </w:rPr>
        <w:t>7</w:t>
      </w:r>
      <w:r w:rsidR="00E916E7" w:rsidRPr="00043286">
        <w:rPr>
          <w:sz w:val="24"/>
          <w:szCs w:val="24"/>
        </w:rPr>
        <w:t xml:space="preserve">.1. Передаваемая в рамках настоящего </w:t>
      </w:r>
      <w:r w:rsidR="00ED73EF" w:rsidRPr="00043286">
        <w:rPr>
          <w:sz w:val="24"/>
          <w:szCs w:val="24"/>
        </w:rPr>
        <w:t>С</w:t>
      </w:r>
      <w:r w:rsidR="00E916E7" w:rsidRPr="00043286">
        <w:rPr>
          <w:sz w:val="24"/>
          <w:szCs w:val="24"/>
        </w:rPr>
        <w:t xml:space="preserve">оглашения </w:t>
      </w:r>
      <w:r w:rsidR="006B4C65" w:rsidRPr="00043286">
        <w:rPr>
          <w:sz w:val="24"/>
          <w:szCs w:val="24"/>
        </w:rPr>
        <w:t>Фондом</w:t>
      </w:r>
      <w:r w:rsidR="00E916E7" w:rsidRPr="00043286">
        <w:rPr>
          <w:sz w:val="24"/>
          <w:szCs w:val="24"/>
        </w:rPr>
        <w:t xml:space="preserve"> и Банком </w:t>
      </w:r>
      <w:r w:rsidR="00ED73EF" w:rsidRPr="00043286">
        <w:rPr>
          <w:sz w:val="24"/>
          <w:szCs w:val="24"/>
        </w:rPr>
        <w:t xml:space="preserve">информация </w:t>
      </w:r>
      <w:r w:rsidR="0007313F" w:rsidRPr="00043286">
        <w:rPr>
          <w:sz w:val="24"/>
          <w:szCs w:val="24"/>
        </w:rPr>
        <w:t xml:space="preserve">с грифом «Конфиденциально» </w:t>
      </w:r>
      <w:r w:rsidR="00ED73EF" w:rsidRPr="00043286">
        <w:rPr>
          <w:sz w:val="24"/>
          <w:szCs w:val="24"/>
        </w:rPr>
        <w:t>является</w:t>
      </w:r>
      <w:r w:rsidR="00E916E7" w:rsidRPr="00043286">
        <w:rPr>
          <w:sz w:val="24"/>
          <w:szCs w:val="24"/>
        </w:rPr>
        <w:t xml:space="preserve"> конфиденциальной и не подлежит распространению третьим лицам, если иное прямо не установлено Сторонами и законодательством Российской Федерации.</w:t>
      </w:r>
    </w:p>
    <w:p w14:paraId="61C5F349" w14:textId="77777777" w:rsidR="00DC32D6" w:rsidRPr="00043286" w:rsidRDefault="00DC32D6" w:rsidP="00E916E7">
      <w:pPr>
        <w:keepNext/>
        <w:keepLines/>
        <w:jc w:val="center"/>
        <w:outlineLvl w:val="0"/>
        <w:rPr>
          <w:bCs/>
          <w:color w:val="000000"/>
          <w:sz w:val="24"/>
          <w:szCs w:val="24"/>
        </w:rPr>
      </w:pPr>
    </w:p>
    <w:p w14:paraId="021334F4" w14:textId="77777777" w:rsidR="00E916E7" w:rsidRPr="00D52152" w:rsidRDefault="00A55B0A" w:rsidP="00E916E7">
      <w:pPr>
        <w:keepNext/>
        <w:keepLines/>
        <w:jc w:val="center"/>
        <w:outlineLvl w:val="0"/>
        <w:rPr>
          <w:b/>
          <w:bCs/>
          <w:color w:val="000000"/>
          <w:sz w:val="24"/>
          <w:szCs w:val="24"/>
        </w:rPr>
      </w:pPr>
      <w:r w:rsidRPr="00D52152">
        <w:rPr>
          <w:b/>
          <w:bCs/>
          <w:color w:val="000000"/>
          <w:sz w:val="24"/>
          <w:szCs w:val="24"/>
        </w:rPr>
        <w:t>8</w:t>
      </w:r>
      <w:r w:rsidR="00E916E7" w:rsidRPr="00D52152">
        <w:rPr>
          <w:b/>
          <w:bCs/>
          <w:color w:val="000000"/>
          <w:sz w:val="24"/>
          <w:szCs w:val="24"/>
        </w:rPr>
        <w:t>. Заключительные положения</w:t>
      </w:r>
    </w:p>
    <w:p w14:paraId="35E32AAA" w14:textId="77777777" w:rsidR="00E916E7" w:rsidRPr="00043286" w:rsidRDefault="00E916E7" w:rsidP="00E916E7">
      <w:pPr>
        <w:rPr>
          <w:sz w:val="24"/>
          <w:szCs w:val="24"/>
        </w:rPr>
      </w:pPr>
    </w:p>
    <w:p w14:paraId="66E8942C" w14:textId="77777777" w:rsidR="00353AFC" w:rsidRPr="00043286" w:rsidRDefault="00A55B0A" w:rsidP="00353AFC">
      <w:pPr>
        <w:autoSpaceDE w:val="0"/>
        <w:autoSpaceDN w:val="0"/>
        <w:adjustRightInd w:val="0"/>
        <w:ind w:firstLine="540"/>
        <w:jc w:val="both"/>
        <w:rPr>
          <w:sz w:val="24"/>
          <w:szCs w:val="24"/>
        </w:rPr>
      </w:pPr>
      <w:r w:rsidRPr="00043286">
        <w:rPr>
          <w:sz w:val="24"/>
          <w:szCs w:val="24"/>
        </w:rPr>
        <w:t>8</w:t>
      </w:r>
      <w:r w:rsidR="00E916E7" w:rsidRPr="00043286">
        <w:rPr>
          <w:sz w:val="24"/>
          <w:szCs w:val="24"/>
        </w:rPr>
        <w:t xml:space="preserve">.1. Настоящее Соглашение вступает в силу с момента подписания его Сторонами и </w:t>
      </w:r>
      <w:r w:rsidR="00A31B06" w:rsidRPr="00043286">
        <w:rPr>
          <w:sz w:val="24"/>
          <w:szCs w:val="24"/>
        </w:rPr>
        <w:t xml:space="preserve">действует </w:t>
      </w:r>
      <w:r w:rsidR="00E554A9" w:rsidRPr="00043286">
        <w:rPr>
          <w:sz w:val="24"/>
          <w:szCs w:val="24"/>
        </w:rPr>
        <w:t>до «31» декабря 2024 года.</w:t>
      </w:r>
      <w:r w:rsidR="00353AFC" w:rsidRPr="00043286">
        <w:rPr>
          <w:sz w:val="24"/>
          <w:szCs w:val="24"/>
        </w:rPr>
        <w:t xml:space="preserve"> </w:t>
      </w:r>
    </w:p>
    <w:p w14:paraId="47439361" w14:textId="09111246" w:rsidR="00E916E7" w:rsidRPr="00043286" w:rsidRDefault="00A55B0A" w:rsidP="00C50109">
      <w:pPr>
        <w:autoSpaceDE w:val="0"/>
        <w:autoSpaceDN w:val="0"/>
        <w:adjustRightInd w:val="0"/>
        <w:ind w:firstLine="540"/>
        <w:jc w:val="both"/>
        <w:rPr>
          <w:color w:val="000000" w:themeColor="text1"/>
          <w:sz w:val="24"/>
          <w:szCs w:val="24"/>
        </w:rPr>
      </w:pPr>
      <w:r w:rsidRPr="00043286">
        <w:rPr>
          <w:color w:val="000000" w:themeColor="text1"/>
          <w:sz w:val="24"/>
          <w:szCs w:val="24"/>
        </w:rPr>
        <w:t>8</w:t>
      </w:r>
      <w:r w:rsidR="00353AFC" w:rsidRPr="00043286">
        <w:rPr>
          <w:color w:val="000000" w:themeColor="text1"/>
          <w:sz w:val="24"/>
          <w:szCs w:val="24"/>
        </w:rPr>
        <w:t>.</w:t>
      </w:r>
      <w:r w:rsidR="00043286" w:rsidRPr="00043286">
        <w:rPr>
          <w:color w:val="000000" w:themeColor="text1"/>
          <w:sz w:val="24"/>
          <w:szCs w:val="24"/>
        </w:rPr>
        <w:t>2</w:t>
      </w:r>
      <w:r w:rsidR="00353AFC" w:rsidRPr="00043286">
        <w:rPr>
          <w:color w:val="000000" w:themeColor="text1"/>
          <w:sz w:val="24"/>
          <w:szCs w:val="24"/>
        </w:rPr>
        <w:t>. При изменении Положения о предоставлении Фондом поручительств субъектам малого и среднего предпринимательства</w:t>
      </w:r>
      <w:r w:rsidR="00C50109" w:rsidRPr="00043286">
        <w:rPr>
          <w:color w:val="000000" w:themeColor="text1"/>
          <w:sz w:val="24"/>
          <w:szCs w:val="24"/>
        </w:rPr>
        <w:t xml:space="preserve"> и принятии</w:t>
      </w:r>
      <w:r w:rsidR="00353AFC" w:rsidRPr="00043286">
        <w:rPr>
          <w:color w:val="000000" w:themeColor="text1"/>
          <w:sz w:val="24"/>
          <w:szCs w:val="24"/>
        </w:rPr>
        <w:t xml:space="preserve"> его в новой редакции </w:t>
      </w:r>
      <w:r w:rsidR="00C50109" w:rsidRPr="00043286">
        <w:rPr>
          <w:color w:val="000000" w:themeColor="text1"/>
          <w:sz w:val="24"/>
          <w:szCs w:val="24"/>
        </w:rPr>
        <w:t>Стороны</w:t>
      </w:r>
      <w:r w:rsidR="00353AFC" w:rsidRPr="00043286">
        <w:rPr>
          <w:color w:val="000000" w:themeColor="text1"/>
          <w:sz w:val="24"/>
          <w:szCs w:val="24"/>
        </w:rPr>
        <w:t xml:space="preserve"> вп</w:t>
      </w:r>
      <w:r w:rsidR="00C50109" w:rsidRPr="00043286">
        <w:rPr>
          <w:color w:val="000000" w:themeColor="text1"/>
          <w:sz w:val="24"/>
          <w:szCs w:val="24"/>
        </w:rPr>
        <w:t xml:space="preserve">раве не перезаключать </w:t>
      </w:r>
      <w:r w:rsidR="00AB1C3E" w:rsidRPr="00043286">
        <w:rPr>
          <w:color w:val="000000" w:themeColor="text1"/>
          <w:sz w:val="24"/>
          <w:szCs w:val="24"/>
        </w:rPr>
        <w:t>настоящее</w:t>
      </w:r>
      <w:r w:rsidR="001148A8" w:rsidRPr="00043286">
        <w:rPr>
          <w:color w:val="000000" w:themeColor="text1"/>
          <w:sz w:val="24"/>
          <w:szCs w:val="24"/>
        </w:rPr>
        <w:t xml:space="preserve"> Соглашение</w:t>
      </w:r>
      <w:r w:rsidR="00353AFC" w:rsidRPr="00043286">
        <w:rPr>
          <w:color w:val="000000" w:themeColor="text1"/>
          <w:sz w:val="24"/>
          <w:szCs w:val="24"/>
        </w:rPr>
        <w:t xml:space="preserve"> о порядке сотрудничества по предоставлению поручительства.</w:t>
      </w:r>
      <w:r w:rsidR="00C50109" w:rsidRPr="00043286">
        <w:rPr>
          <w:color w:val="000000" w:themeColor="text1"/>
          <w:sz w:val="24"/>
          <w:szCs w:val="24"/>
        </w:rPr>
        <w:t xml:space="preserve"> </w:t>
      </w:r>
    </w:p>
    <w:p w14:paraId="0679B82C" w14:textId="378477D0" w:rsidR="00E916E7" w:rsidRPr="00043286" w:rsidRDefault="00A55B0A" w:rsidP="00043286">
      <w:pPr>
        <w:ind w:firstLine="567"/>
        <w:jc w:val="both"/>
        <w:rPr>
          <w:color w:val="000000" w:themeColor="text1"/>
          <w:sz w:val="24"/>
          <w:szCs w:val="24"/>
        </w:rPr>
      </w:pPr>
      <w:r w:rsidRPr="00043286">
        <w:rPr>
          <w:color w:val="000000" w:themeColor="text1"/>
          <w:sz w:val="24"/>
          <w:szCs w:val="24"/>
        </w:rPr>
        <w:t>8</w:t>
      </w:r>
      <w:r w:rsidR="00E916E7" w:rsidRPr="00043286">
        <w:rPr>
          <w:color w:val="000000" w:themeColor="text1"/>
          <w:sz w:val="24"/>
          <w:szCs w:val="24"/>
        </w:rPr>
        <w:t>.</w:t>
      </w:r>
      <w:r w:rsidR="00043286" w:rsidRPr="00043286">
        <w:rPr>
          <w:color w:val="000000" w:themeColor="text1"/>
          <w:sz w:val="24"/>
          <w:szCs w:val="24"/>
        </w:rPr>
        <w:t>3</w:t>
      </w:r>
      <w:r w:rsidR="00E916E7" w:rsidRPr="00043286">
        <w:rPr>
          <w:color w:val="000000" w:themeColor="text1"/>
          <w:sz w:val="24"/>
          <w:szCs w:val="24"/>
        </w:rPr>
        <w:t>. Каждая из Сторон вправе в одностороннем порядке досрочно расторгнуть настоящее</w:t>
      </w:r>
      <w:r w:rsidR="00A31B06" w:rsidRPr="00043286">
        <w:rPr>
          <w:color w:val="000000" w:themeColor="text1"/>
          <w:sz w:val="24"/>
          <w:szCs w:val="24"/>
        </w:rPr>
        <w:t xml:space="preserve"> </w:t>
      </w:r>
      <w:r w:rsidR="00E916E7" w:rsidRPr="00043286">
        <w:rPr>
          <w:color w:val="000000" w:themeColor="text1"/>
          <w:sz w:val="24"/>
          <w:szCs w:val="24"/>
        </w:rPr>
        <w:t>Соглашение, письменно у</w:t>
      </w:r>
      <w:r w:rsidR="00ED73EF" w:rsidRPr="00043286">
        <w:rPr>
          <w:color w:val="000000" w:themeColor="text1"/>
          <w:sz w:val="24"/>
          <w:szCs w:val="24"/>
        </w:rPr>
        <w:t xml:space="preserve">ведомив другую </w:t>
      </w:r>
      <w:r w:rsidR="00F5226A" w:rsidRPr="00043286">
        <w:rPr>
          <w:color w:val="000000" w:themeColor="text1"/>
          <w:sz w:val="24"/>
          <w:szCs w:val="24"/>
        </w:rPr>
        <w:t>Сторону за</w:t>
      </w:r>
      <w:r w:rsidR="00F5226A" w:rsidRPr="00043286">
        <w:rPr>
          <w:color w:val="000000" w:themeColor="text1"/>
          <w:sz w:val="24"/>
          <w:szCs w:val="24"/>
        </w:rPr>
        <w:br/>
      </w:r>
      <w:r w:rsidR="00ED73EF" w:rsidRPr="00043286">
        <w:rPr>
          <w:color w:val="000000" w:themeColor="text1"/>
          <w:sz w:val="24"/>
          <w:szCs w:val="24"/>
        </w:rPr>
        <w:t>30 (Т</w:t>
      </w:r>
      <w:r w:rsidR="00E916E7" w:rsidRPr="00043286">
        <w:rPr>
          <w:color w:val="000000" w:themeColor="text1"/>
          <w:sz w:val="24"/>
          <w:szCs w:val="24"/>
        </w:rPr>
        <w:t>ридцать) календарных дней до даты предполагаемого расторжения настоящего Соглашения.</w:t>
      </w:r>
    </w:p>
    <w:p w14:paraId="069B31DA" w14:textId="7C9BF11A" w:rsidR="00E916E7" w:rsidRPr="00043286" w:rsidRDefault="00A55B0A" w:rsidP="00E916E7">
      <w:pPr>
        <w:ind w:firstLine="720"/>
        <w:jc w:val="both"/>
        <w:rPr>
          <w:color w:val="000000" w:themeColor="text1"/>
          <w:sz w:val="24"/>
          <w:szCs w:val="24"/>
        </w:rPr>
      </w:pPr>
      <w:r w:rsidRPr="00043286">
        <w:rPr>
          <w:color w:val="000000" w:themeColor="text1"/>
          <w:sz w:val="24"/>
          <w:szCs w:val="24"/>
        </w:rPr>
        <w:lastRenderedPageBreak/>
        <w:t>8</w:t>
      </w:r>
      <w:r w:rsidR="00E916E7" w:rsidRPr="00043286">
        <w:rPr>
          <w:color w:val="000000" w:themeColor="text1"/>
          <w:sz w:val="24"/>
          <w:szCs w:val="24"/>
        </w:rPr>
        <w:t>.</w:t>
      </w:r>
      <w:r w:rsidR="00043286" w:rsidRPr="00043286">
        <w:rPr>
          <w:color w:val="000000" w:themeColor="text1"/>
          <w:sz w:val="24"/>
          <w:szCs w:val="24"/>
        </w:rPr>
        <w:t>4</w:t>
      </w:r>
      <w:r w:rsidR="00E916E7" w:rsidRPr="00043286">
        <w:rPr>
          <w:color w:val="000000" w:themeColor="text1"/>
          <w:sz w:val="24"/>
          <w:szCs w:val="24"/>
        </w:rPr>
        <w:t xml:space="preserve">. Расторжение настоящего Соглашения не влечёт за собой расторжения действующих </w:t>
      </w:r>
      <w:r w:rsidR="003730F2" w:rsidRPr="00043286">
        <w:rPr>
          <w:color w:val="000000" w:themeColor="text1"/>
          <w:sz w:val="24"/>
          <w:szCs w:val="24"/>
        </w:rPr>
        <w:t>Д</w:t>
      </w:r>
      <w:r w:rsidR="00E916E7" w:rsidRPr="00043286">
        <w:rPr>
          <w:color w:val="000000" w:themeColor="text1"/>
          <w:sz w:val="24"/>
          <w:szCs w:val="24"/>
        </w:rPr>
        <w:t>оговоров поручительства</w:t>
      </w:r>
      <w:r w:rsidR="0007313F" w:rsidRPr="00043286">
        <w:rPr>
          <w:color w:val="000000" w:themeColor="text1"/>
          <w:sz w:val="24"/>
          <w:szCs w:val="24"/>
        </w:rPr>
        <w:t xml:space="preserve"> (прекращения действующих независимых гарантий </w:t>
      </w:r>
      <w:r w:rsidR="006E7F95" w:rsidRPr="00043286">
        <w:rPr>
          <w:color w:val="000000" w:themeColor="text1"/>
          <w:sz w:val="24"/>
          <w:szCs w:val="24"/>
        </w:rPr>
        <w:t>Фонда</w:t>
      </w:r>
      <w:r w:rsidR="0007313F" w:rsidRPr="00043286">
        <w:rPr>
          <w:color w:val="000000" w:themeColor="text1"/>
          <w:sz w:val="24"/>
          <w:szCs w:val="24"/>
        </w:rPr>
        <w:t>)</w:t>
      </w:r>
      <w:r w:rsidR="00E916E7" w:rsidRPr="00043286">
        <w:rPr>
          <w:color w:val="000000" w:themeColor="text1"/>
          <w:sz w:val="24"/>
          <w:szCs w:val="24"/>
        </w:rPr>
        <w:t xml:space="preserve">. </w:t>
      </w:r>
    </w:p>
    <w:p w14:paraId="0AD41EB6" w14:textId="2EEA6890" w:rsidR="00E916E7" w:rsidRPr="00043286" w:rsidRDefault="00A55B0A" w:rsidP="00E916E7">
      <w:pPr>
        <w:ind w:firstLine="720"/>
        <w:jc w:val="both"/>
        <w:rPr>
          <w:color w:val="000000" w:themeColor="text1"/>
          <w:sz w:val="24"/>
          <w:szCs w:val="24"/>
        </w:rPr>
      </w:pPr>
      <w:r w:rsidRPr="00043286">
        <w:rPr>
          <w:color w:val="000000" w:themeColor="text1"/>
          <w:sz w:val="24"/>
          <w:szCs w:val="24"/>
        </w:rPr>
        <w:t>8</w:t>
      </w:r>
      <w:r w:rsidR="00E916E7" w:rsidRPr="00043286">
        <w:rPr>
          <w:color w:val="000000" w:themeColor="text1"/>
          <w:sz w:val="24"/>
          <w:szCs w:val="24"/>
        </w:rPr>
        <w:t>.</w:t>
      </w:r>
      <w:r w:rsidR="00043286" w:rsidRPr="00043286">
        <w:rPr>
          <w:color w:val="000000" w:themeColor="text1"/>
          <w:sz w:val="24"/>
          <w:szCs w:val="24"/>
        </w:rPr>
        <w:t>5</w:t>
      </w:r>
      <w:r w:rsidR="00E916E7" w:rsidRPr="00043286">
        <w:rPr>
          <w:color w:val="000000" w:themeColor="text1"/>
          <w:sz w:val="24"/>
          <w:szCs w:val="24"/>
        </w:rPr>
        <w:t>. Расторжение настоящего Соглашения не накладывает на Стороны никаких финансовых обязательств.</w:t>
      </w:r>
    </w:p>
    <w:p w14:paraId="06AAED89" w14:textId="29776B6B" w:rsidR="00E916E7" w:rsidRPr="00043286" w:rsidRDefault="00A55B0A" w:rsidP="00E916E7">
      <w:pPr>
        <w:ind w:firstLine="720"/>
        <w:jc w:val="both"/>
        <w:rPr>
          <w:color w:val="000000" w:themeColor="text1"/>
          <w:sz w:val="24"/>
          <w:szCs w:val="24"/>
        </w:rPr>
      </w:pPr>
      <w:r w:rsidRPr="00043286">
        <w:rPr>
          <w:color w:val="000000" w:themeColor="text1"/>
          <w:sz w:val="24"/>
          <w:szCs w:val="24"/>
        </w:rPr>
        <w:t>8</w:t>
      </w:r>
      <w:r w:rsidR="00E916E7" w:rsidRPr="00043286">
        <w:rPr>
          <w:color w:val="000000" w:themeColor="text1"/>
          <w:sz w:val="24"/>
          <w:szCs w:val="24"/>
        </w:rPr>
        <w:t>.</w:t>
      </w:r>
      <w:r w:rsidR="00043286" w:rsidRPr="00043286">
        <w:rPr>
          <w:color w:val="000000" w:themeColor="text1"/>
          <w:sz w:val="24"/>
          <w:szCs w:val="24"/>
        </w:rPr>
        <w:t>6</w:t>
      </w:r>
      <w:r w:rsidR="00E916E7" w:rsidRPr="00043286">
        <w:rPr>
          <w:color w:val="000000" w:themeColor="text1"/>
          <w:sz w:val="24"/>
          <w:szCs w:val="24"/>
        </w:rPr>
        <w:t>. Изменения настоящего Соглашения оформляются в письменной форме дополнительными соглашениями и подписываются уполномоченными представителями Сторон.</w:t>
      </w:r>
    </w:p>
    <w:p w14:paraId="666743D5" w14:textId="6816296F" w:rsidR="00F754A4" w:rsidRPr="00043286" w:rsidRDefault="00A55B0A" w:rsidP="00E916E7">
      <w:pPr>
        <w:ind w:firstLine="720"/>
        <w:jc w:val="both"/>
        <w:rPr>
          <w:color w:val="000000" w:themeColor="text1"/>
          <w:sz w:val="24"/>
          <w:szCs w:val="24"/>
        </w:rPr>
      </w:pPr>
      <w:r w:rsidRPr="00043286">
        <w:rPr>
          <w:color w:val="000000" w:themeColor="text1"/>
          <w:sz w:val="24"/>
          <w:szCs w:val="24"/>
        </w:rPr>
        <w:t>8</w:t>
      </w:r>
      <w:r w:rsidR="00F754A4" w:rsidRPr="00043286">
        <w:rPr>
          <w:color w:val="000000" w:themeColor="text1"/>
          <w:sz w:val="24"/>
          <w:szCs w:val="24"/>
        </w:rPr>
        <w:t>.</w:t>
      </w:r>
      <w:r w:rsidR="00043286" w:rsidRPr="00043286">
        <w:rPr>
          <w:color w:val="000000" w:themeColor="text1"/>
          <w:sz w:val="24"/>
          <w:szCs w:val="24"/>
        </w:rPr>
        <w:t>7</w:t>
      </w:r>
      <w:r w:rsidR="00F754A4" w:rsidRPr="00043286">
        <w:rPr>
          <w:color w:val="000000" w:themeColor="text1"/>
          <w:sz w:val="24"/>
          <w:szCs w:val="24"/>
        </w:rPr>
        <w:t>. Все, что не установлено настоящим Соглашением</w:t>
      </w:r>
      <w:r w:rsidR="00E31E97" w:rsidRPr="00043286">
        <w:rPr>
          <w:color w:val="000000" w:themeColor="text1"/>
          <w:sz w:val="24"/>
          <w:szCs w:val="24"/>
        </w:rPr>
        <w:t>,</w:t>
      </w:r>
      <w:r w:rsidR="00F754A4" w:rsidRPr="00043286">
        <w:rPr>
          <w:color w:val="000000" w:themeColor="text1"/>
          <w:sz w:val="24"/>
          <w:szCs w:val="24"/>
        </w:rPr>
        <w:t xml:space="preserve"> регламентируется Положением.</w:t>
      </w:r>
    </w:p>
    <w:p w14:paraId="22A242E2" w14:textId="17866A37" w:rsidR="00E916E7" w:rsidRPr="00043286" w:rsidRDefault="00A55B0A" w:rsidP="00E916E7">
      <w:pPr>
        <w:ind w:firstLine="720"/>
        <w:jc w:val="both"/>
        <w:rPr>
          <w:color w:val="000000" w:themeColor="text1"/>
          <w:sz w:val="24"/>
          <w:szCs w:val="24"/>
        </w:rPr>
      </w:pPr>
      <w:r w:rsidRPr="00043286">
        <w:rPr>
          <w:color w:val="000000" w:themeColor="text1"/>
          <w:sz w:val="24"/>
          <w:szCs w:val="24"/>
        </w:rPr>
        <w:t>8</w:t>
      </w:r>
      <w:r w:rsidR="00E916E7" w:rsidRPr="00043286">
        <w:rPr>
          <w:color w:val="000000" w:themeColor="text1"/>
          <w:sz w:val="24"/>
          <w:szCs w:val="24"/>
        </w:rPr>
        <w:t>.</w:t>
      </w:r>
      <w:r w:rsidR="00043286" w:rsidRPr="00043286">
        <w:rPr>
          <w:color w:val="000000" w:themeColor="text1"/>
          <w:sz w:val="24"/>
          <w:szCs w:val="24"/>
        </w:rPr>
        <w:t>8</w:t>
      </w:r>
      <w:r w:rsidR="00E916E7" w:rsidRPr="00043286">
        <w:rPr>
          <w:color w:val="000000" w:themeColor="text1"/>
          <w:sz w:val="24"/>
          <w:szCs w:val="24"/>
        </w:rPr>
        <w:t>. Настоящее Соглашение составлено в двух экземплярах, имеющих одинаковую юридическую силу, по одному экземпляру для каждой Стороны.</w:t>
      </w:r>
    </w:p>
    <w:p w14:paraId="45EC9F49" w14:textId="77777777" w:rsidR="00E916E7" w:rsidRPr="00043286" w:rsidRDefault="00E916E7" w:rsidP="00E916E7">
      <w:pPr>
        <w:jc w:val="both"/>
        <w:rPr>
          <w:b/>
          <w:color w:val="993300"/>
          <w:sz w:val="24"/>
          <w:szCs w:val="24"/>
        </w:rPr>
      </w:pPr>
      <w:r w:rsidRPr="00043286">
        <w:rPr>
          <w:sz w:val="24"/>
          <w:szCs w:val="24"/>
        </w:rPr>
        <w:tab/>
      </w:r>
    </w:p>
    <w:p w14:paraId="21A77C6D" w14:textId="77777777" w:rsidR="00E916E7" w:rsidRPr="00043286" w:rsidRDefault="00A55B0A" w:rsidP="00E916E7">
      <w:pPr>
        <w:jc w:val="center"/>
        <w:rPr>
          <w:sz w:val="24"/>
          <w:szCs w:val="24"/>
        </w:rPr>
      </w:pPr>
      <w:r w:rsidRPr="00043286">
        <w:rPr>
          <w:sz w:val="24"/>
          <w:szCs w:val="24"/>
        </w:rPr>
        <w:t>9</w:t>
      </w:r>
      <w:r w:rsidR="00E916E7" w:rsidRPr="00043286">
        <w:rPr>
          <w:sz w:val="24"/>
          <w:szCs w:val="24"/>
        </w:rPr>
        <w:t>. Адреса, реквизиты и подписи Сторон:</w:t>
      </w:r>
    </w:p>
    <w:p w14:paraId="315D3153" w14:textId="77777777" w:rsidR="00E916E7" w:rsidRPr="00043286" w:rsidRDefault="00E916E7" w:rsidP="00E916E7">
      <w:pPr>
        <w:jc w:val="center"/>
        <w:rPr>
          <w:b/>
          <w:sz w:val="24"/>
          <w:szCs w:val="24"/>
        </w:rPr>
      </w:pPr>
    </w:p>
    <w:tbl>
      <w:tblPr>
        <w:tblW w:w="9498" w:type="dxa"/>
        <w:tblInd w:w="-34" w:type="dxa"/>
        <w:tblLook w:val="01E0" w:firstRow="1" w:lastRow="1" w:firstColumn="1" w:lastColumn="1" w:noHBand="0" w:noVBand="0"/>
      </w:tblPr>
      <w:tblGrid>
        <w:gridCol w:w="4820"/>
        <w:gridCol w:w="4678"/>
      </w:tblGrid>
      <w:tr w:rsidR="008263BF" w:rsidRPr="00043286" w14:paraId="2380996B" w14:textId="77777777" w:rsidTr="003207CA">
        <w:tc>
          <w:tcPr>
            <w:tcW w:w="4820" w:type="dxa"/>
          </w:tcPr>
          <w:p w14:paraId="5F39FAD1" w14:textId="77777777" w:rsidR="00374EB8" w:rsidRPr="00043286" w:rsidRDefault="00374EB8" w:rsidP="003207CA">
            <w:pPr>
              <w:outlineLvl w:val="0"/>
              <w:rPr>
                <w:sz w:val="24"/>
                <w:szCs w:val="24"/>
              </w:rPr>
            </w:pPr>
            <w:r w:rsidRPr="00043286">
              <w:rPr>
                <w:sz w:val="24"/>
                <w:szCs w:val="24"/>
              </w:rPr>
              <w:t xml:space="preserve">БАНК: </w:t>
            </w:r>
          </w:p>
        </w:tc>
        <w:tc>
          <w:tcPr>
            <w:tcW w:w="4678" w:type="dxa"/>
          </w:tcPr>
          <w:p w14:paraId="4E581092" w14:textId="77777777" w:rsidR="00374EB8" w:rsidRPr="00043286" w:rsidRDefault="00EE2BD9" w:rsidP="003207CA">
            <w:pPr>
              <w:jc w:val="both"/>
              <w:outlineLvl w:val="0"/>
              <w:rPr>
                <w:sz w:val="24"/>
                <w:szCs w:val="24"/>
              </w:rPr>
            </w:pPr>
            <w:r w:rsidRPr="00043286">
              <w:rPr>
                <w:sz w:val="24"/>
                <w:szCs w:val="24"/>
              </w:rPr>
              <w:t>ФОНД</w:t>
            </w:r>
            <w:r w:rsidR="00374EB8" w:rsidRPr="00043286">
              <w:rPr>
                <w:sz w:val="24"/>
                <w:szCs w:val="24"/>
              </w:rPr>
              <w:t xml:space="preserve">: </w:t>
            </w:r>
          </w:p>
        </w:tc>
      </w:tr>
      <w:tr w:rsidR="008263BF" w:rsidRPr="00ED6C4C" w14:paraId="0F3E48EF" w14:textId="77777777" w:rsidTr="003207CA">
        <w:tc>
          <w:tcPr>
            <w:tcW w:w="4820" w:type="dxa"/>
          </w:tcPr>
          <w:p w14:paraId="178A5253" w14:textId="77777777" w:rsidR="00374EB8" w:rsidRPr="00043286" w:rsidRDefault="00374EB8" w:rsidP="003207CA">
            <w:pPr>
              <w:jc w:val="both"/>
              <w:outlineLvl w:val="0"/>
              <w:rPr>
                <w:sz w:val="24"/>
                <w:szCs w:val="24"/>
              </w:rPr>
            </w:pPr>
          </w:p>
          <w:p w14:paraId="3084F353" w14:textId="77777777" w:rsidR="00374EB8" w:rsidRPr="00043286" w:rsidRDefault="00374EB8" w:rsidP="003207CA">
            <w:pPr>
              <w:jc w:val="both"/>
              <w:outlineLvl w:val="0"/>
              <w:rPr>
                <w:sz w:val="24"/>
                <w:szCs w:val="24"/>
              </w:rPr>
            </w:pPr>
          </w:p>
          <w:p w14:paraId="77778154" w14:textId="77777777" w:rsidR="004D595D" w:rsidRPr="00043286" w:rsidRDefault="004D595D" w:rsidP="003207CA">
            <w:pPr>
              <w:jc w:val="both"/>
              <w:outlineLvl w:val="0"/>
              <w:rPr>
                <w:sz w:val="24"/>
                <w:szCs w:val="24"/>
              </w:rPr>
            </w:pPr>
          </w:p>
          <w:p w14:paraId="3EA96CFA" w14:textId="77777777" w:rsidR="004D595D" w:rsidRPr="00043286" w:rsidRDefault="004D595D" w:rsidP="003207CA">
            <w:pPr>
              <w:jc w:val="both"/>
              <w:outlineLvl w:val="0"/>
              <w:rPr>
                <w:sz w:val="24"/>
                <w:szCs w:val="24"/>
              </w:rPr>
            </w:pPr>
          </w:p>
          <w:p w14:paraId="04C6773C" w14:textId="77777777" w:rsidR="004D595D" w:rsidRPr="00043286" w:rsidRDefault="004D595D" w:rsidP="003207CA">
            <w:pPr>
              <w:jc w:val="both"/>
              <w:outlineLvl w:val="0"/>
              <w:rPr>
                <w:sz w:val="24"/>
                <w:szCs w:val="24"/>
              </w:rPr>
            </w:pPr>
          </w:p>
          <w:p w14:paraId="4CD8E60E" w14:textId="77777777" w:rsidR="004D595D" w:rsidRPr="00043286" w:rsidRDefault="004D595D" w:rsidP="003207CA">
            <w:pPr>
              <w:jc w:val="both"/>
              <w:outlineLvl w:val="0"/>
              <w:rPr>
                <w:sz w:val="24"/>
                <w:szCs w:val="24"/>
              </w:rPr>
            </w:pPr>
          </w:p>
          <w:p w14:paraId="37FE75D6" w14:textId="77777777" w:rsidR="004D595D" w:rsidRPr="00043286" w:rsidRDefault="004D595D" w:rsidP="003207CA">
            <w:pPr>
              <w:jc w:val="both"/>
              <w:outlineLvl w:val="0"/>
              <w:rPr>
                <w:sz w:val="24"/>
                <w:szCs w:val="24"/>
              </w:rPr>
            </w:pPr>
          </w:p>
          <w:p w14:paraId="37FB68E9" w14:textId="77777777" w:rsidR="004D595D" w:rsidRPr="00043286" w:rsidRDefault="004D595D" w:rsidP="003207CA">
            <w:pPr>
              <w:jc w:val="both"/>
              <w:outlineLvl w:val="0"/>
              <w:rPr>
                <w:sz w:val="24"/>
                <w:szCs w:val="24"/>
              </w:rPr>
            </w:pPr>
          </w:p>
          <w:p w14:paraId="42F48823" w14:textId="77777777" w:rsidR="004D595D" w:rsidRPr="00043286" w:rsidRDefault="004D595D" w:rsidP="003207CA">
            <w:pPr>
              <w:jc w:val="both"/>
              <w:outlineLvl w:val="0"/>
              <w:rPr>
                <w:sz w:val="24"/>
                <w:szCs w:val="24"/>
              </w:rPr>
            </w:pPr>
          </w:p>
          <w:p w14:paraId="3A178A38" w14:textId="77777777" w:rsidR="004D595D" w:rsidRPr="00043286" w:rsidRDefault="004D595D" w:rsidP="003207CA">
            <w:pPr>
              <w:jc w:val="both"/>
              <w:outlineLvl w:val="0"/>
              <w:rPr>
                <w:sz w:val="24"/>
                <w:szCs w:val="24"/>
              </w:rPr>
            </w:pPr>
          </w:p>
          <w:p w14:paraId="341E6893" w14:textId="77777777" w:rsidR="004D595D" w:rsidRPr="00043286" w:rsidRDefault="004D595D" w:rsidP="003207CA">
            <w:pPr>
              <w:jc w:val="both"/>
              <w:outlineLvl w:val="0"/>
              <w:rPr>
                <w:sz w:val="24"/>
                <w:szCs w:val="24"/>
              </w:rPr>
            </w:pPr>
          </w:p>
          <w:p w14:paraId="0D9EAE44" w14:textId="77777777" w:rsidR="004D595D" w:rsidRPr="00043286" w:rsidRDefault="004D595D" w:rsidP="003207CA">
            <w:pPr>
              <w:jc w:val="both"/>
              <w:outlineLvl w:val="0"/>
              <w:rPr>
                <w:sz w:val="24"/>
                <w:szCs w:val="24"/>
              </w:rPr>
            </w:pPr>
          </w:p>
          <w:p w14:paraId="1B901888" w14:textId="77777777" w:rsidR="004D595D" w:rsidRPr="00043286" w:rsidRDefault="004D595D" w:rsidP="003207CA">
            <w:pPr>
              <w:jc w:val="both"/>
              <w:outlineLvl w:val="0"/>
              <w:rPr>
                <w:sz w:val="24"/>
                <w:szCs w:val="24"/>
              </w:rPr>
            </w:pPr>
          </w:p>
          <w:p w14:paraId="0209EB3B" w14:textId="77777777" w:rsidR="004D595D" w:rsidRPr="00043286" w:rsidRDefault="004D595D" w:rsidP="003207CA">
            <w:pPr>
              <w:jc w:val="both"/>
              <w:outlineLvl w:val="0"/>
              <w:rPr>
                <w:sz w:val="24"/>
                <w:szCs w:val="24"/>
              </w:rPr>
            </w:pPr>
          </w:p>
          <w:p w14:paraId="5191F765" w14:textId="77777777" w:rsidR="004D595D" w:rsidRPr="00043286" w:rsidRDefault="004D595D" w:rsidP="003207CA">
            <w:pPr>
              <w:jc w:val="both"/>
              <w:outlineLvl w:val="0"/>
              <w:rPr>
                <w:sz w:val="24"/>
                <w:szCs w:val="24"/>
              </w:rPr>
            </w:pPr>
          </w:p>
          <w:p w14:paraId="67CCCA0A" w14:textId="77777777" w:rsidR="00861CA5" w:rsidRPr="00043286" w:rsidRDefault="00861CA5" w:rsidP="003207CA">
            <w:pPr>
              <w:jc w:val="both"/>
              <w:outlineLvl w:val="0"/>
              <w:rPr>
                <w:sz w:val="24"/>
                <w:szCs w:val="24"/>
              </w:rPr>
            </w:pPr>
          </w:p>
          <w:p w14:paraId="366FC523" w14:textId="77777777" w:rsidR="00861CA5" w:rsidRPr="00043286" w:rsidRDefault="00861CA5" w:rsidP="003207CA">
            <w:pPr>
              <w:jc w:val="both"/>
              <w:outlineLvl w:val="0"/>
              <w:rPr>
                <w:sz w:val="24"/>
                <w:szCs w:val="24"/>
              </w:rPr>
            </w:pPr>
          </w:p>
          <w:p w14:paraId="78EAB1F1" w14:textId="77777777" w:rsidR="00861CA5" w:rsidRPr="00043286" w:rsidRDefault="00861CA5" w:rsidP="003207CA">
            <w:pPr>
              <w:jc w:val="both"/>
              <w:outlineLvl w:val="0"/>
              <w:rPr>
                <w:sz w:val="24"/>
                <w:szCs w:val="24"/>
              </w:rPr>
            </w:pPr>
          </w:p>
          <w:p w14:paraId="5EB96FC6" w14:textId="77777777" w:rsidR="004D595D" w:rsidRPr="00043286" w:rsidRDefault="004D595D" w:rsidP="003207CA">
            <w:pPr>
              <w:jc w:val="both"/>
              <w:outlineLvl w:val="0"/>
              <w:rPr>
                <w:sz w:val="24"/>
                <w:szCs w:val="24"/>
              </w:rPr>
            </w:pPr>
          </w:p>
          <w:p w14:paraId="0B01D746" w14:textId="77777777" w:rsidR="004D595D" w:rsidRPr="00043286" w:rsidRDefault="004D595D" w:rsidP="003207CA">
            <w:pPr>
              <w:jc w:val="both"/>
              <w:outlineLvl w:val="0"/>
              <w:rPr>
                <w:sz w:val="24"/>
                <w:szCs w:val="24"/>
              </w:rPr>
            </w:pPr>
          </w:p>
          <w:p w14:paraId="60AC51D3" w14:textId="77777777" w:rsidR="004D595D" w:rsidRPr="00043286" w:rsidRDefault="004D595D" w:rsidP="003207CA">
            <w:pPr>
              <w:jc w:val="both"/>
              <w:outlineLvl w:val="0"/>
              <w:rPr>
                <w:sz w:val="24"/>
                <w:szCs w:val="24"/>
              </w:rPr>
            </w:pPr>
          </w:p>
          <w:p w14:paraId="4DCBEABC" w14:textId="77777777" w:rsidR="00374EB8" w:rsidRPr="00043286" w:rsidRDefault="00374EB8" w:rsidP="003207CA">
            <w:pPr>
              <w:jc w:val="both"/>
              <w:outlineLvl w:val="0"/>
              <w:rPr>
                <w:sz w:val="24"/>
                <w:szCs w:val="24"/>
              </w:rPr>
            </w:pPr>
            <w:r w:rsidRPr="00043286">
              <w:rPr>
                <w:sz w:val="24"/>
                <w:szCs w:val="24"/>
              </w:rPr>
              <w:t>________________</w:t>
            </w:r>
            <w:r w:rsidR="004D595D" w:rsidRPr="00043286">
              <w:rPr>
                <w:sz w:val="24"/>
                <w:szCs w:val="24"/>
              </w:rPr>
              <w:t>__ /_________________/</w:t>
            </w:r>
          </w:p>
          <w:p w14:paraId="22F91B65" w14:textId="77777777" w:rsidR="00374EB8" w:rsidRPr="00043286" w:rsidRDefault="00374EB8" w:rsidP="003207CA">
            <w:pPr>
              <w:rPr>
                <w:sz w:val="24"/>
                <w:szCs w:val="24"/>
              </w:rPr>
            </w:pPr>
            <w:r w:rsidRPr="00043286">
              <w:rPr>
                <w:sz w:val="24"/>
                <w:szCs w:val="24"/>
              </w:rPr>
              <w:t xml:space="preserve">   (</w:t>
            </w:r>
            <w:proofErr w:type="gramStart"/>
            <w:r w:rsidRPr="00043286">
              <w:rPr>
                <w:sz w:val="24"/>
                <w:szCs w:val="24"/>
              </w:rPr>
              <w:t xml:space="preserve">подпись)   </w:t>
            </w:r>
            <w:proofErr w:type="gramEnd"/>
            <w:r w:rsidRPr="00043286">
              <w:rPr>
                <w:sz w:val="24"/>
                <w:szCs w:val="24"/>
              </w:rPr>
              <w:t xml:space="preserve">                                          (расшифровка)</w:t>
            </w:r>
          </w:p>
          <w:p w14:paraId="499CB726" w14:textId="77777777" w:rsidR="00374EB8" w:rsidRPr="00043286" w:rsidRDefault="00374EB8" w:rsidP="003207CA">
            <w:pPr>
              <w:rPr>
                <w:sz w:val="24"/>
                <w:szCs w:val="24"/>
              </w:rPr>
            </w:pPr>
            <w:r w:rsidRPr="00043286">
              <w:rPr>
                <w:sz w:val="24"/>
                <w:szCs w:val="24"/>
              </w:rPr>
              <w:t>МП</w:t>
            </w:r>
          </w:p>
        </w:tc>
        <w:tc>
          <w:tcPr>
            <w:tcW w:w="4678" w:type="dxa"/>
          </w:tcPr>
          <w:p w14:paraId="1C2B1542" w14:textId="77777777" w:rsidR="008263BF" w:rsidRPr="00043286" w:rsidRDefault="008263BF" w:rsidP="003207CA">
            <w:pPr>
              <w:outlineLvl w:val="0"/>
              <w:rPr>
                <w:sz w:val="24"/>
                <w:szCs w:val="24"/>
              </w:rPr>
            </w:pPr>
          </w:p>
          <w:p w14:paraId="3BDB4065" w14:textId="77777777" w:rsidR="00861CA5" w:rsidRPr="00043286" w:rsidRDefault="00861CA5" w:rsidP="00861CA5">
            <w:pPr>
              <w:rPr>
                <w:b/>
                <w:sz w:val="24"/>
                <w:szCs w:val="24"/>
              </w:rPr>
            </w:pPr>
            <w:r w:rsidRPr="00043286">
              <w:rPr>
                <w:b/>
                <w:sz w:val="24"/>
                <w:szCs w:val="24"/>
              </w:rPr>
              <w:t xml:space="preserve">Некоммерческая микрокредитная компания «Фонд развития малого и среднего предпринимательства Мурманской области» </w:t>
            </w:r>
          </w:p>
          <w:p w14:paraId="65423E1A" w14:textId="77777777" w:rsidR="00861CA5" w:rsidRPr="00043286" w:rsidRDefault="00861CA5" w:rsidP="00861CA5">
            <w:pPr>
              <w:rPr>
                <w:b/>
                <w:sz w:val="24"/>
                <w:szCs w:val="24"/>
              </w:rPr>
            </w:pPr>
            <w:r w:rsidRPr="00043286">
              <w:rPr>
                <w:b/>
                <w:sz w:val="24"/>
                <w:szCs w:val="24"/>
              </w:rPr>
              <w:t>(НМКК «ФОРМАП» (Фонд)</w:t>
            </w:r>
          </w:p>
          <w:p w14:paraId="39555C5D" w14:textId="77777777" w:rsidR="00861CA5" w:rsidRPr="00043286" w:rsidRDefault="00861CA5" w:rsidP="00861CA5">
            <w:pPr>
              <w:rPr>
                <w:sz w:val="24"/>
                <w:szCs w:val="24"/>
              </w:rPr>
            </w:pPr>
            <w:r w:rsidRPr="00043286">
              <w:rPr>
                <w:sz w:val="24"/>
                <w:szCs w:val="24"/>
              </w:rPr>
              <w:t>ОГРН 1025100835440</w:t>
            </w:r>
          </w:p>
          <w:p w14:paraId="1AC52B5D" w14:textId="77777777" w:rsidR="00861CA5" w:rsidRPr="00043286" w:rsidRDefault="00861CA5" w:rsidP="00861CA5">
            <w:pPr>
              <w:rPr>
                <w:sz w:val="24"/>
                <w:szCs w:val="24"/>
              </w:rPr>
            </w:pPr>
            <w:r w:rsidRPr="00043286">
              <w:rPr>
                <w:sz w:val="24"/>
                <w:szCs w:val="24"/>
              </w:rPr>
              <w:t>ИНН/КПП 5100000331/519001001</w:t>
            </w:r>
          </w:p>
          <w:p w14:paraId="191D3E84" w14:textId="77777777" w:rsidR="00861CA5" w:rsidRPr="00043286" w:rsidRDefault="00861CA5" w:rsidP="00861CA5">
            <w:pPr>
              <w:rPr>
                <w:sz w:val="24"/>
                <w:szCs w:val="24"/>
              </w:rPr>
            </w:pPr>
            <w:r w:rsidRPr="00043286">
              <w:rPr>
                <w:sz w:val="24"/>
                <w:szCs w:val="24"/>
              </w:rPr>
              <w:t>Место нахождения: 183038, г. Мурманск, ул. Подстаницкого, д. 1</w:t>
            </w:r>
          </w:p>
          <w:p w14:paraId="11F41C7B" w14:textId="77777777" w:rsidR="00861CA5" w:rsidRPr="00043286" w:rsidRDefault="00861CA5" w:rsidP="00861CA5">
            <w:pPr>
              <w:rPr>
                <w:sz w:val="24"/>
                <w:szCs w:val="24"/>
              </w:rPr>
            </w:pPr>
            <w:r w:rsidRPr="00043286">
              <w:rPr>
                <w:sz w:val="24"/>
                <w:szCs w:val="24"/>
              </w:rPr>
              <w:t>Почтовый адрес:183038, г. Мурманск, ул. Подстаницкого, д. 1</w:t>
            </w:r>
          </w:p>
          <w:p w14:paraId="5CF55BF2" w14:textId="77777777" w:rsidR="00861CA5" w:rsidRPr="00043286" w:rsidRDefault="00861CA5" w:rsidP="00861CA5">
            <w:pPr>
              <w:rPr>
                <w:sz w:val="24"/>
                <w:szCs w:val="24"/>
              </w:rPr>
            </w:pPr>
            <w:r w:rsidRPr="00043286">
              <w:rPr>
                <w:sz w:val="24"/>
                <w:szCs w:val="24"/>
              </w:rPr>
              <w:t xml:space="preserve">Расчетный счет № 40701810306000000627 </w:t>
            </w:r>
          </w:p>
          <w:p w14:paraId="4BD534C5" w14:textId="77777777" w:rsidR="00861CA5" w:rsidRPr="00043286" w:rsidRDefault="00861CA5" w:rsidP="00861CA5">
            <w:pPr>
              <w:rPr>
                <w:sz w:val="24"/>
                <w:szCs w:val="24"/>
              </w:rPr>
            </w:pPr>
            <w:r w:rsidRPr="00043286">
              <w:rPr>
                <w:sz w:val="24"/>
                <w:szCs w:val="24"/>
              </w:rPr>
              <w:t>в СТ-ПЕТЕРБУРГСКИЙ Ф-Л ПАО «ПРОМСВЯЗЬБАНК» г. Санкт-Петербург</w:t>
            </w:r>
          </w:p>
          <w:p w14:paraId="4D564BF2" w14:textId="77777777" w:rsidR="00861CA5" w:rsidRPr="00043286" w:rsidRDefault="00861CA5" w:rsidP="00861CA5">
            <w:pPr>
              <w:rPr>
                <w:sz w:val="24"/>
                <w:szCs w:val="24"/>
              </w:rPr>
            </w:pPr>
            <w:r w:rsidRPr="00043286">
              <w:rPr>
                <w:sz w:val="24"/>
                <w:szCs w:val="24"/>
              </w:rPr>
              <w:t xml:space="preserve">Корр. счет № 30101 810 0 0000 0000920 </w:t>
            </w:r>
          </w:p>
          <w:p w14:paraId="02AC6FB7" w14:textId="77777777" w:rsidR="00861CA5" w:rsidRPr="00043286" w:rsidRDefault="00861CA5" w:rsidP="00861CA5">
            <w:pPr>
              <w:rPr>
                <w:sz w:val="24"/>
                <w:szCs w:val="24"/>
              </w:rPr>
            </w:pPr>
            <w:r w:rsidRPr="00043286">
              <w:rPr>
                <w:sz w:val="24"/>
                <w:szCs w:val="24"/>
              </w:rPr>
              <w:t>БИК 044030920</w:t>
            </w:r>
          </w:p>
          <w:p w14:paraId="2C466911" w14:textId="77777777" w:rsidR="00EE2BD9" w:rsidRPr="00043286" w:rsidRDefault="00861CA5" w:rsidP="00861CA5">
            <w:pPr>
              <w:rPr>
                <w:sz w:val="24"/>
                <w:szCs w:val="24"/>
              </w:rPr>
            </w:pPr>
            <w:r w:rsidRPr="00043286">
              <w:rPr>
                <w:sz w:val="24"/>
                <w:szCs w:val="24"/>
              </w:rPr>
              <w:t>Электронный адрес: nkoformap@yandex.ru</w:t>
            </w:r>
          </w:p>
          <w:p w14:paraId="243983C0" w14:textId="77777777" w:rsidR="00EE2BD9" w:rsidRPr="00043286" w:rsidRDefault="00EE2BD9" w:rsidP="00EE2BD9">
            <w:pPr>
              <w:autoSpaceDE w:val="0"/>
              <w:autoSpaceDN w:val="0"/>
              <w:adjustRightInd w:val="0"/>
              <w:rPr>
                <w:rFonts w:ascii="Tahoma" w:hAnsi="Tahoma" w:cs="Tahoma"/>
                <w:sz w:val="24"/>
                <w:szCs w:val="24"/>
              </w:rPr>
            </w:pPr>
          </w:p>
          <w:p w14:paraId="4D802DAC" w14:textId="77777777" w:rsidR="00EE2BD9" w:rsidRPr="00043286" w:rsidRDefault="00EE2BD9" w:rsidP="00EE2BD9">
            <w:pPr>
              <w:spacing w:before="240" w:after="60"/>
              <w:ind w:left="-108" w:right="-102"/>
              <w:outlineLvl w:val="4"/>
              <w:rPr>
                <w:bCs/>
                <w:iCs/>
                <w:sz w:val="24"/>
                <w:szCs w:val="24"/>
              </w:rPr>
            </w:pPr>
            <w:r w:rsidRPr="00043286">
              <w:rPr>
                <w:bCs/>
                <w:iCs/>
                <w:sz w:val="24"/>
                <w:szCs w:val="24"/>
              </w:rPr>
              <w:t xml:space="preserve">Директор </w:t>
            </w:r>
            <w:r w:rsidR="00A330A3" w:rsidRPr="00043286">
              <w:rPr>
                <w:bCs/>
                <w:iCs/>
                <w:sz w:val="24"/>
                <w:szCs w:val="24"/>
              </w:rPr>
              <w:t>НМКК</w:t>
            </w:r>
            <w:r w:rsidRPr="00043286">
              <w:rPr>
                <w:bCs/>
                <w:iCs/>
                <w:sz w:val="24"/>
                <w:szCs w:val="24"/>
              </w:rPr>
              <w:t xml:space="preserve"> «ФОРМАП»</w:t>
            </w:r>
            <w:r w:rsidR="00120B33" w:rsidRPr="00043286">
              <w:rPr>
                <w:bCs/>
                <w:iCs/>
                <w:sz w:val="24"/>
                <w:szCs w:val="24"/>
              </w:rPr>
              <w:t xml:space="preserve"> (Фонд)</w:t>
            </w:r>
            <w:r w:rsidRPr="00043286">
              <w:rPr>
                <w:bCs/>
                <w:iCs/>
                <w:sz w:val="24"/>
                <w:szCs w:val="24"/>
              </w:rPr>
              <w:t xml:space="preserve"> </w:t>
            </w:r>
          </w:p>
          <w:p w14:paraId="4964FFEB" w14:textId="77777777" w:rsidR="00EE2BD9" w:rsidRPr="00043286" w:rsidRDefault="00EE2BD9" w:rsidP="00EE2BD9">
            <w:pPr>
              <w:autoSpaceDE w:val="0"/>
              <w:autoSpaceDN w:val="0"/>
              <w:adjustRightInd w:val="0"/>
              <w:rPr>
                <w:rFonts w:ascii="Tahoma" w:hAnsi="Tahoma" w:cs="Tahoma"/>
                <w:sz w:val="24"/>
                <w:szCs w:val="24"/>
              </w:rPr>
            </w:pPr>
            <w:r w:rsidRPr="00043286">
              <w:rPr>
                <w:sz w:val="24"/>
                <w:szCs w:val="24"/>
              </w:rPr>
              <w:t>________________/А.В. Дочкин/</w:t>
            </w:r>
          </w:p>
          <w:p w14:paraId="42BAAB72" w14:textId="77777777" w:rsidR="00EE2BD9" w:rsidRPr="00043286" w:rsidRDefault="00EE2BD9" w:rsidP="00EE2BD9">
            <w:pPr>
              <w:rPr>
                <w:sz w:val="24"/>
                <w:szCs w:val="24"/>
              </w:rPr>
            </w:pPr>
          </w:p>
          <w:p w14:paraId="0E4FFC6C" w14:textId="77777777" w:rsidR="00EE2BD9" w:rsidRPr="00043286" w:rsidRDefault="00EE2BD9" w:rsidP="00EE2BD9">
            <w:pPr>
              <w:rPr>
                <w:sz w:val="24"/>
                <w:szCs w:val="24"/>
              </w:rPr>
            </w:pPr>
          </w:p>
          <w:p w14:paraId="2D938411" w14:textId="77777777" w:rsidR="00374EB8" w:rsidRPr="00ED6C4C" w:rsidRDefault="00EE2BD9" w:rsidP="00EE2BD9">
            <w:pPr>
              <w:rPr>
                <w:b/>
                <w:sz w:val="24"/>
                <w:szCs w:val="24"/>
              </w:rPr>
            </w:pPr>
            <w:r w:rsidRPr="00043286">
              <w:rPr>
                <w:sz w:val="24"/>
                <w:szCs w:val="24"/>
              </w:rPr>
              <w:t>М.П.</w:t>
            </w:r>
          </w:p>
        </w:tc>
      </w:tr>
    </w:tbl>
    <w:p w14:paraId="6380BA9C" w14:textId="77777777" w:rsidR="00184ADE" w:rsidRPr="00ED6C4C" w:rsidRDefault="00184ADE">
      <w:pPr>
        <w:rPr>
          <w:sz w:val="24"/>
          <w:szCs w:val="24"/>
        </w:rPr>
      </w:pPr>
    </w:p>
    <w:sectPr w:rsidR="00184ADE" w:rsidRPr="00ED6C4C" w:rsidSect="00D52152">
      <w:headerReference w:type="default" r:id="rId8"/>
      <w:footerReference w:type="default" r:id="rId9"/>
      <w:footerReference w:type="first" r:id="rId10"/>
      <w:pgSz w:w="11906" w:h="16838"/>
      <w:pgMar w:top="851" w:right="850" w:bottom="1134" w:left="1701" w:header="708" w:footer="35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007E5E" w14:textId="77777777" w:rsidR="00554CE2" w:rsidRDefault="00554CE2" w:rsidP="00F5226A">
      <w:r>
        <w:separator/>
      </w:r>
    </w:p>
  </w:endnote>
  <w:endnote w:type="continuationSeparator" w:id="0">
    <w:p w14:paraId="4B40382F" w14:textId="77777777" w:rsidR="00554CE2" w:rsidRDefault="00554CE2" w:rsidP="00F5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2553485"/>
      <w:docPartObj>
        <w:docPartGallery w:val="Page Numbers (Bottom of Page)"/>
        <w:docPartUnique/>
      </w:docPartObj>
    </w:sdtPr>
    <w:sdtEndPr/>
    <w:sdtContent>
      <w:p w14:paraId="2DF41870" w14:textId="171896E9" w:rsidR="00E74BB7" w:rsidRDefault="009B0FAB">
        <w:pPr>
          <w:pStyle w:val="a6"/>
          <w:jc w:val="center"/>
        </w:pPr>
      </w:p>
    </w:sdtContent>
  </w:sdt>
  <w:p w14:paraId="2E9E685D" w14:textId="77777777" w:rsidR="00D52152" w:rsidRPr="00D52152" w:rsidRDefault="00D52152" w:rsidP="00D52152">
    <w:pPr>
      <w:pStyle w:val="a6"/>
    </w:pPr>
    <w:r>
      <w:t>Банк_____________________</w:t>
    </w:r>
    <w:r>
      <w:tab/>
    </w:r>
    <w:r>
      <w:tab/>
      <w:t>Фонд______________________</w:t>
    </w:r>
  </w:p>
  <w:p w14:paraId="085A47F3" w14:textId="77777777" w:rsidR="00E74BB7" w:rsidRDefault="00E74BB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F890EB" w14:textId="353CF6CA" w:rsidR="00D52152" w:rsidRPr="00D52152" w:rsidRDefault="00D52152" w:rsidP="00D52152">
    <w:pPr>
      <w:pStyle w:val="a6"/>
    </w:pPr>
    <w:r>
      <w:t>Банк_____________________</w:t>
    </w:r>
    <w:r>
      <w:tab/>
    </w:r>
    <w:r>
      <w:tab/>
      <w:t>Фонд______________________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A25F6" w14:textId="77777777" w:rsidR="00554CE2" w:rsidRDefault="00554CE2" w:rsidP="00F5226A">
      <w:r>
        <w:separator/>
      </w:r>
    </w:p>
  </w:footnote>
  <w:footnote w:type="continuationSeparator" w:id="0">
    <w:p w14:paraId="63B0BCD8" w14:textId="77777777" w:rsidR="00554CE2" w:rsidRDefault="00554CE2" w:rsidP="00F5226A">
      <w:r>
        <w:continuationSeparator/>
      </w:r>
    </w:p>
  </w:footnote>
  <w:footnote w:id="1">
    <w:p w14:paraId="1699BE8E" w14:textId="77777777" w:rsidR="00E74BB7" w:rsidRDefault="00E74BB7" w:rsidP="001D43C5">
      <w:pPr>
        <w:pStyle w:val="af2"/>
      </w:pPr>
      <w:r>
        <w:rPr>
          <w:rStyle w:val="af4"/>
        </w:rPr>
        <w:footnoteRef/>
      </w:r>
      <w:r>
        <w:t xml:space="preserve"> Может быть подтверждено Заемщиком (предоставляется справка из налогового органа или иное подтверждение)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990" w:type="pct"/>
      <w:tblCellMar>
        <w:left w:w="0" w:type="dxa"/>
        <w:right w:w="0" w:type="dxa"/>
      </w:tblCellMar>
      <w:tblLook w:val="04A0" w:firstRow="1" w:lastRow="0" w:firstColumn="1" w:lastColumn="0" w:noHBand="0" w:noVBand="1"/>
    </w:tblPr>
    <w:tblGrid>
      <w:gridCol w:w="3112"/>
      <w:gridCol w:w="3113"/>
      <w:gridCol w:w="3111"/>
    </w:tblGrid>
    <w:tr w:rsidR="00D52152" w14:paraId="7119A4B9" w14:textId="77777777" w:rsidTr="00573796">
      <w:trPr>
        <w:trHeight w:val="322"/>
      </w:trPr>
      <w:tc>
        <w:tcPr>
          <w:tcW w:w="1667" w:type="pct"/>
        </w:tcPr>
        <w:p w14:paraId="6306BBFA" w14:textId="77777777" w:rsidR="00D52152" w:rsidRDefault="00D52152">
          <w:pPr>
            <w:pStyle w:val="a4"/>
            <w:tabs>
              <w:tab w:val="clear" w:pos="4677"/>
              <w:tab w:val="clear" w:pos="9355"/>
            </w:tabs>
            <w:rPr>
              <w:color w:val="4F81BD" w:themeColor="accent1"/>
            </w:rPr>
          </w:pPr>
        </w:p>
      </w:tc>
      <w:tc>
        <w:tcPr>
          <w:tcW w:w="1667" w:type="pct"/>
        </w:tcPr>
        <w:p w14:paraId="14666281" w14:textId="77777777" w:rsidR="00D52152" w:rsidRDefault="00D52152">
          <w:pPr>
            <w:pStyle w:val="a4"/>
            <w:tabs>
              <w:tab w:val="clear" w:pos="4677"/>
              <w:tab w:val="clear" w:pos="9355"/>
            </w:tabs>
            <w:jc w:val="center"/>
            <w:rPr>
              <w:color w:val="4F81BD" w:themeColor="accent1"/>
            </w:rPr>
          </w:pPr>
        </w:p>
      </w:tc>
      <w:tc>
        <w:tcPr>
          <w:tcW w:w="1666" w:type="pct"/>
        </w:tcPr>
        <w:p w14:paraId="36DDABEE" w14:textId="32BB5E81" w:rsidR="00D52152" w:rsidRDefault="00D52152">
          <w:pPr>
            <w:pStyle w:val="a4"/>
            <w:tabs>
              <w:tab w:val="clear" w:pos="4677"/>
              <w:tab w:val="clear" w:pos="9355"/>
            </w:tabs>
            <w:jc w:val="right"/>
            <w:rPr>
              <w:color w:val="4F81BD" w:themeColor="accent1"/>
            </w:rPr>
          </w:pPr>
          <w:r>
            <w:rPr>
              <w:color w:val="4F81BD" w:themeColor="accent1"/>
              <w:sz w:val="24"/>
              <w:szCs w:val="24"/>
            </w:rPr>
            <w:fldChar w:fldCharType="begin"/>
          </w:r>
          <w:r>
            <w:rPr>
              <w:color w:val="4F81BD" w:themeColor="accent1"/>
              <w:sz w:val="24"/>
              <w:szCs w:val="24"/>
            </w:rPr>
            <w:instrText>PAGE   \* MERGEFORMAT</w:instrText>
          </w:r>
          <w:r>
            <w:rPr>
              <w:color w:val="4F81BD" w:themeColor="accent1"/>
              <w:sz w:val="24"/>
              <w:szCs w:val="24"/>
            </w:rPr>
            <w:fldChar w:fldCharType="separate"/>
          </w:r>
          <w:r w:rsidR="00573796">
            <w:rPr>
              <w:noProof/>
              <w:color w:val="4F81BD" w:themeColor="accent1"/>
              <w:sz w:val="24"/>
              <w:szCs w:val="24"/>
            </w:rPr>
            <w:t>9</w:t>
          </w:r>
          <w:r>
            <w:rPr>
              <w:color w:val="4F81BD" w:themeColor="accent1"/>
              <w:sz w:val="24"/>
              <w:szCs w:val="24"/>
            </w:rPr>
            <w:fldChar w:fldCharType="end"/>
          </w:r>
        </w:p>
      </w:tc>
    </w:tr>
  </w:tbl>
  <w:p w14:paraId="733C0479" w14:textId="77777777" w:rsidR="00D52152" w:rsidRDefault="00D521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64065"/>
    <w:multiLevelType w:val="multilevel"/>
    <w:tmpl w:val="3EE68966"/>
    <w:lvl w:ilvl="0">
      <w:start w:val="5"/>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0D32AB1"/>
    <w:multiLevelType w:val="hybridMultilevel"/>
    <w:tmpl w:val="82DA5F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5515ADD"/>
    <w:multiLevelType w:val="multilevel"/>
    <w:tmpl w:val="12084172"/>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09621D"/>
    <w:multiLevelType w:val="multilevel"/>
    <w:tmpl w:val="7BD65E46"/>
    <w:lvl w:ilvl="0">
      <w:start w:val="3"/>
      <w:numFmt w:val="decimal"/>
      <w:lvlText w:val="%1."/>
      <w:lvlJc w:val="left"/>
      <w:pPr>
        <w:tabs>
          <w:tab w:val="num" w:pos="720"/>
        </w:tabs>
        <w:ind w:left="720" w:hanging="360"/>
      </w:pPr>
      <w:rPr>
        <w:rFonts w:hint="default"/>
      </w:rPr>
    </w:lvl>
    <w:lvl w:ilvl="1">
      <w:start w:val="9"/>
      <w:numFmt w:val="decimal"/>
      <w:isLgl/>
      <w:lvlText w:val="%1.%2."/>
      <w:lvlJc w:val="left"/>
      <w:pPr>
        <w:ind w:left="1834" w:hanging="1125"/>
      </w:pPr>
      <w:rPr>
        <w:rFonts w:hint="default"/>
      </w:rPr>
    </w:lvl>
    <w:lvl w:ilvl="2">
      <w:start w:val="1"/>
      <w:numFmt w:val="decimal"/>
      <w:isLgl/>
      <w:lvlText w:val="%1.%2.%3."/>
      <w:lvlJc w:val="left"/>
      <w:pPr>
        <w:ind w:left="2183" w:hanging="1125"/>
      </w:pPr>
      <w:rPr>
        <w:rFonts w:hint="default"/>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56F41B0B"/>
    <w:multiLevelType w:val="hybridMultilevel"/>
    <w:tmpl w:val="70B431EE"/>
    <w:lvl w:ilvl="0" w:tplc="A99EC4B2">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F63705A"/>
    <w:multiLevelType w:val="multilevel"/>
    <w:tmpl w:val="12E09382"/>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C1867DB"/>
    <w:multiLevelType w:val="hybridMultilevel"/>
    <w:tmpl w:val="944474B0"/>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num w:numId="1" w16cid:durableId="1012030242">
    <w:abstractNumId w:val="6"/>
  </w:num>
  <w:num w:numId="2" w16cid:durableId="771366303">
    <w:abstractNumId w:val="1"/>
  </w:num>
  <w:num w:numId="3" w16cid:durableId="325129251">
    <w:abstractNumId w:val="5"/>
  </w:num>
  <w:num w:numId="4" w16cid:durableId="1492260109">
    <w:abstractNumId w:val="4"/>
  </w:num>
  <w:num w:numId="5" w16cid:durableId="537739894">
    <w:abstractNumId w:val="3"/>
  </w:num>
  <w:num w:numId="6" w16cid:durableId="1907959520">
    <w:abstractNumId w:val="2"/>
  </w:num>
  <w:num w:numId="7" w16cid:durableId="135538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6E7"/>
    <w:rsid w:val="0003546F"/>
    <w:rsid w:val="00036C55"/>
    <w:rsid w:val="000429C4"/>
    <w:rsid w:val="00043286"/>
    <w:rsid w:val="00064C53"/>
    <w:rsid w:val="00072058"/>
    <w:rsid w:val="0007313F"/>
    <w:rsid w:val="00073D9A"/>
    <w:rsid w:val="00075F9E"/>
    <w:rsid w:val="0007786F"/>
    <w:rsid w:val="00086E26"/>
    <w:rsid w:val="0009309E"/>
    <w:rsid w:val="000C2C2A"/>
    <w:rsid w:val="000D1644"/>
    <w:rsid w:val="000D4E42"/>
    <w:rsid w:val="000E538C"/>
    <w:rsid w:val="00100E6C"/>
    <w:rsid w:val="001119D7"/>
    <w:rsid w:val="001128CB"/>
    <w:rsid w:val="001148A8"/>
    <w:rsid w:val="00120B33"/>
    <w:rsid w:val="00140DD1"/>
    <w:rsid w:val="00141242"/>
    <w:rsid w:val="00144129"/>
    <w:rsid w:val="001448DD"/>
    <w:rsid w:val="001464C1"/>
    <w:rsid w:val="00184ADE"/>
    <w:rsid w:val="00185F22"/>
    <w:rsid w:val="001940D9"/>
    <w:rsid w:val="001A581C"/>
    <w:rsid w:val="001A63D6"/>
    <w:rsid w:val="001C2107"/>
    <w:rsid w:val="001C35AC"/>
    <w:rsid w:val="001C5A56"/>
    <w:rsid w:val="001D134E"/>
    <w:rsid w:val="001D43C5"/>
    <w:rsid w:val="001D4568"/>
    <w:rsid w:val="001D73AB"/>
    <w:rsid w:val="001E6CC3"/>
    <w:rsid w:val="00216101"/>
    <w:rsid w:val="00224894"/>
    <w:rsid w:val="00225928"/>
    <w:rsid w:val="00226EBD"/>
    <w:rsid w:val="00230671"/>
    <w:rsid w:val="00231952"/>
    <w:rsid w:val="00252375"/>
    <w:rsid w:val="0026538A"/>
    <w:rsid w:val="00277EBF"/>
    <w:rsid w:val="00297645"/>
    <w:rsid w:val="002B0D6E"/>
    <w:rsid w:val="002D2C40"/>
    <w:rsid w:val="0030167D"/>
    <w:rsid w:val="003207CA"/>
    <w:rsid w:val="00324443"/>
    <w:rsid w:val="00340244"/>
    <w:rsid w:val="00350272"/>
    <w:rsid w:val="0035073A"/>
    <w:rsid w:val="00350FB9"/>
    <w:rsid w:val="00353AFC"/>
    <w:rsid w:val="00353ECF"/>
    <w:rsid w:val="00362657"/>
    <w:rsid w:val="00364B87"/>
    <w:rsid w:val="003730F2"/>
    <w:rsid w:val="00374EB8"/>
    <w:rsid w:val="00381FCB"/>
    <w:rsid w:val="00385009"/>
    <w:rsid w:val="00387DDF"/>
    <w:rsid w:val="00394133"/>
    <w:rsid w:val="003B0595"/>
    <w:rsid w:val="003B7A74"/>
    <w:rsid w:val="003C12F9"/>
    <w:rsid w:val="003E045A"/>
    <w:rsid w:val="003E45F6"/>
    <w:rsid w:val="00420BAC"/>
    <w:rsid w:val="0043206D"/>
    <w:rsid w:val="00432630"/>
    <w:rsid w:val="00447A68"/>
    <w:rsid w:val="00452733"/>
    <w:rsid w:val="00457CC7"/>
    <w:rsid w:val="004A437F"/>
    <w:rsid w:val="004A519A"/>
    <w:rsid w:val="004B3703"/>
    <w:rsid w:val="004C38A2"/>
    <w:rsid w:val="004D35E9"/>
    <w:rsid w:val="004D392B"/>
    <w:rsid w:val="004D595D"/>
    <w:rsid w:val="004F2795"/>
    <w:rsid w:val="004F41F4"/>
    <w:rsid w:val="004F6590"/>
    <w:rsid w:val="005110C8"/>
    <w:rsid w:val="00513621"/>
    <w:rsid w:val="005226B1"/>
    <w:rsid w:val="00525258"/>
    <w:rsid w:val="005304EF"/>
    <w:rsid w:val="00554CE2"/>
    <w:rsid w:val="005623D9"/>
    <w:rsid w:val="0057345F"/>
    <w:rsid w:val="00573796"/>
    <w:rsid w:val="00573C89"/>
    <w:rsid w:val="00594D63"/>
    <w:rsid w:val="005953C5"/>
    <w:rsid w:val="005A74D0"/>
    <w:rsid w:val="005B6032"/>
    <w:rsid w:val="005B6D56"/>
    <w:rsid w:val="005C1F73"/>
    <w:rsid w:val="005C5E5F"/>
    <w:rsid w:val="005D164E"/>
    <w:rsid w:val="005D1836"/>
    <w:rsid w:val="005E25FD"/>
    <w:rsid w:val="005E5B9B"/>
    <w:rsid w:val="005E6BCD"/>
    <w:rsid w:val="005F1A03"/>
    <w:rsid w:val="005F1EFF"/>
    <w:rsid w:val="005F79BE"/>
    <w:rsid w:val="00616B7B"/>
    <w:rsid w:val="00616D6E"/>
    <w:rsid w:val="00624ACC"/>
    <w:rsid w:val="0065797A"/>
    <w:rsid w:val="00661775"/>
    <w:rsid w:val="006702EA"/>
    <w:rsid w:val="006850C1"/>
    <w:rsid w:val="0068566C"/>
    <w:rsid w:val="006857C5"/>
    <w:rsid w:val="00696019"/>
    <w:rsid w:val="006970F2"/>
    <w:rsid w:val="006A75D8"/>
    <w:rsid w:val="006B4C65"/>
    <w:rsid w:val="006E2DFD"/>
    <w:rsid w:val="006E7ECC"/>
    <w:rsid w:val="006E7F95"/>
    <w:rsid w:val="006F34B1"/>
    <w:rsid w:val="006F7B51"/>
    <w:rsid w:val="00705BC2"/>
    <w:rsid w:val="007108D3"/>
    <w:rsid w:val="00712B7F"/>
    <w:rsid w:val="00721D59"/>
    <w:rsid w:val="00745966"/>
    <w:rsid w:val="00763F67"/>
    <w:rsid w:val="00766611"/>
    <w:rsid w:val="00776D50"/>
    <w:rsid w:val="00782CB4"/>
    <w:rsid w:val="00790F79"/>
    <w:rsid w:val="007A4187"/>
    <w:rsid w:val="007B0FF9"/>
    <w:rsid w:val="007B4433"/>
    <w:rsid w:val="007B7389"/>
    <w:rsid w:val="007B7D20"/>
    <w:rsid w:val="007C25D9"/>
    <w:rsid w:val="007C2B9C"/>
    <w:rsid w:val="007D0F01"/>
    <w:rsid w:val="007D19B6"/>
    <w:rsid w:val="007F2353"/>
    <w:rsid w:val="00822642"/>
    <w:rsid w:val="008263BF"/>
    <w:rsid w:val="008324A9"/>
    <w:rsid w:val="00850D13"/>
    <w:rsid w:val="00861CA5"/>
    <w:rsid w:val="00862720"/>
    <w:rsid w:val="008636C0"/>
    <w:rsid w:val="008636D8"/>
    <w:rsid w:val="00871B13"/>
    <w:rsid w:val="00874A26"/>
    <w:rsid w:val="008A198B"/>
    <w:rsid w:val="008F7AEE"/>
    <w:rsid w:val="00951471"/>
    <w:rsid w:val="0095767F"/>
    <w:rsid w:val="009651EC"/>
    <w:rsid w:val="009777C0"/>
    <w:rsid w:val="00996820"/>
    <w:rsid w:val="009A4F7F"/>
    <w:rsid w:val="009B0FAB"/>
    <w:rsid w:val="009C5723"/>
    <w:rsid w:val="009C7FE1"/>
    <w:rsid w:val="009D25D7"/>
    <w:rsid w:val="009D6B50"/>
    <w:rsid w:val="009D70E8"/>
    <w:rsid w:val="009D757D"/>
    <w:rsid w:val="009E01AE"/>
    <w:rsid w:val="009E2EC1"/>
    <w:rsid w:val="009F12F8"/>
    <w:rsid w:val="00A06EF7"/>
    <w:rsid w:val="00A10051"/>
    <w:rsid w:val="00A11473"/>
    <w:rsid w:val="00A1530D"/>
    <w:rsid w:val="00A20CD4"/>
    <w:rsid w:val="00A213D8"/>
    <w:rsid w:val="00A24A5A"/>
    <w:rsid w:val="00A24B33"/>
    <w:rsid w:val="00A31B06"/>
    <w:rsid w:val="00A330A3"/>
    <w:rsid w:val="00A4522E"/>
    <w:rsid w:val="00A53494"/>
    <w:rsid w:val="00A55B0A"/>
    <w:rsid w:val="00A8292C"/>
    <w:rsid w:val="00A84932"/>
    <w:rsid w:val="00A86FFF"/>
    <w:rsid w:val="00A92035"/>
    <w:rsid w:val="00AA0DC9"/>
    <w:rsid w:val="00AA1103"/>
    <w:rsid w:val="00AB1C3E"/>
    <w:rsid w:val="00AB583D"/>
    <w:rsid w:val="00AC6006"/>
    <w:rsid w:val="00AD1EC0"/>
    <w:rsid w:val="00AD34E1"/>
    <w:rsid w:val="00AF5E48"/>
    <w:rsid w:val="00AF68F7"/>
    <w:rsid w:val="00B13145"/>
    <w:rsid w:val="00B25F2A"/>
    <w:rsid w:val="00B32433"/>
    <w:rsid w:val="00B33AC9"/>
    <w:rsid w:val="00B3779B"/>
    <w:rsid w:val="00B453DE"/>
    <w:rsid w:val="00B70E54"/>
    <w:rsid w:val="00B746E3"/>
    <w:rsid w:val="00B7474E"/>
    <w:rsid w:val="00B86B9E"/>
    <w:rsid w:val="00B876B6"/>
    <w:rsid w:val="00BB4C34"/>
    <w:rsid w:val="00BD6E7D"/>
    <w:rsid w:val="00BF18E0"/>
    <w:rsid w:val="00BF6A2F"/>
    <w:rsid w:val="00C02253"/>
    <w:rsid w:val="00C1621B"/>
    <w:rsid w:val="00C2596D"/>
    <w:rsid w:val="00C30BD2"/>
    <w:rsid w:val="00C332EE"/>
    <w:rsid w:val="00C36F11"/>
    <w:rsid w:val="00C37792"/>
    <w:rsid w:val="00C50109"/>
    <w:rsid w:val="00C672FE"/>
    <w:rsid w:val="00C97791"/>
    <w:rsid w:val="00CA3737"/>
    <w:rsid w:val="00CD01D4"/>
    <w:rsid w:val="00CD2473"/>
    <w:rsid w:val="00CD6BCE"/>
    <w:rsid w:val="00CE71A8"/>
    <w:rsid w:val="00D01BE9"/>
    <w:rsid w:val="00D05F3F"/>
    <w:rsid w:val="00D2582A"/>
    <w:rsid w:val="00D304D0"/>
    <w:rsid w:val="00D30CC8"/>
    <w:rsid w:val="00D3168C"/>
    <w:rsid w:val="00D36DA4"/>
    <w:rsid w:val="00D44DDA"/>
    <w:rsid w:val="00D462A0"/>
    <w:rsid w:val="00D4679E"/>
    <w:rsid w:val="00D52152"/>
    <w:rsid w:val="00D72405"/>
    <w:rsid w:val="00D72C63"/>
    <w:rsid w:val="00D81660"/>
    <w:rsid w:val="00D84075"/>
    <w:rsid w:val="00D90005"/>
    <w:rsid w:val="00DA137A"/>
    <w:rsid w:val="00DB6BE0"/>
    <w:rsid w:val="00DB7FBA"/>
    <w:rsid w:val="00DC05E2"/>
    <w:rsid w:val="00DC32D6"/>
    <w:rsid w:val="00DC66B6"/>
    <w:rsid w:val="00E31E97"/>
    <w:rsid w:val="00E42C2F"/>
    <w:rsid w:val="00E470A8"/>
    <w:rsid w:val="00E47AE4"/>
    <w:rsid w:val="00E554A9"/>
    <w:rsid w:val="00E7180C"/>
    <w:rsid w:val="00E74BB7"/>
    <w:rsid w:val="00E80EB6"/>
    <w:rsid w:val="00E82E76"/>
    <w:rsid w:val="00E83F16"/>
    <w:rsid w:val="00E916E7"/>
    <w:rsid w:val="00EA5088"/>
    <w:rsid w:val="00EB5A29"/>
    <w:rsid w:val="00EB6C05"/>
    <w:rsid w:val="00EB730C"/>
    <w:rsid w:val="00EC1446"/>
    <w:rsid w:val="00ED06B0"/>
    <w:rsid w:val="00ED6C4C"/>
    <w:rsid w:val="00ED73EF"/>
    <w:rsid w:val="00EE2BD9"/>
    <w:rsid w:val="00EF0975"/>
    <w:rsid w:val="00F00592"/>
    <w:rsid w:val="00F11325"/>
    <w:rsid w:val="00F359BB"/>
    <w:rsid w:val="00F403F1"/>
    <w:rsid w:val="00F44764"/>
    <w:rsid w:val="00F5226A"/>
    <w:rsid w:val="00F5623A"/>
    <w:rsid w:val="00F754A4"/>
    <w:rsid w:val="00F760E1"/>
    <w:rsid w:val="00F84EC9"/>
    <w:rsid w:val="00F870C1"/>
    <w:rsid w:val="00F87E70"/>
    <w:rsid w:val="00FB68A8"/>
    <w:rsid w:val="00FC4E31"/>
    <w:rsid w:val="00FC4FD2"/>
    <w:rsid w:val="00FC769F"/>
    <w:rsid w:val="00FE08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91BF67F"/>
  <w15:docId w15:val="{044F7A63-7B4C-426F-B79A-5F2BA5EA4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16E7"/>
    <w:pPr>
      <w:spacing w:after="0" w:line="240" w:lineRule="auto"/>
    </w:pPr>
    <w:rPr>
      <w:rFonts w:ascii="Times New Roman" w:eastAsia="Times New Roman" w:hAnsi="Times New Roman" w:cs="Times New Roman"/>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D7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5226A"/>
    <w:pPr>
      <w:tabs>
        <w:tab w:val="center" w:pos="4677"/>
        <w:tab w:val="right" w:pos="9355"/>
      </w:tabs>
    </w:pPr>
  </w:style>
  <w:style w:type="character" w:customStyle="1" w:styleId="a5">
    <w:name w:val="Верхний колонтитул Знак"/>
    <w:basedOn w:val="a0"/>
    <w:link w:val="a4"/>
    <w:uiPriority w:val="99"/>
    <w:rsid w:val="00F5226A"/>
    <w:rPr>
      <w:rFonts w:ascii="Times New Roman" w:eastAsia="Times New Roman" w:hAnsi="Times New Roman" w:cs="Times New Roman"/>
      <w:sz w:val="26"/>
      <w:szCs w:val="26"/>
      <w:lang w:eastAsia="ru-RU"/>
    </w:rPr>
  </w:style>
  <w:style w:type="paragraph" w:styleId="a6">
    <w:name w:val="footer"/>
    <w:basedOn w:val="a"/>
    <w:link w:val="a7"/>
    <w:uiPriority w:val="99"/>
    <w:unhideWhenUsed/>
    <w:rsid w:val="00F5226A"/>
    <w:pPr>
      <w:tabs>
        <w:tab w:val="center" w:pos="4677"/>
        <w:tab w:val="right" w:pos="9355"/>
      </w:tabs>
    </w:pPr>
  </w:style>
  <w:style w:type="character" w:customStyle="1" w:styleId="a7">
    <w:name w:val="Нижний колонтитул Знак"/>
    <w:basedOn w:val="a0"/>
    <w:link w:val="a6"/>
    <w:uiPriority w:val="99"/>
    <w:rsid w:val="00F5226A"/>
    <w:rPr>
      <w:rFonts w:ascii="Times New Roman" w:eastAsia="Times New Roman" w:hAnsi="Times New Roman" w:cs="Times New Roman"/>
      <w:sz w:val="26"/>
      <w:szCs w:val="26"/>
      <w:lang w:eastAsia="ru-RU"/>
    </w:rPr>
  </w:style>
  <w:style w:type="character" w:styleId="a8">
    <w:name w:val="annotation reference"/>
    <w:basedOn w:val="a0"/>
    <w:uiPriority w:val="99"/>
    <w:unhideWhenUsed/>
    <w:rsid w:val="00F11325"/>
    <w:rPr>
      <w:sz w:val="16"/>
      <w:szCs w:val="16"/>
    </w:rPr>
  </w:style>
  <w:style w:type="paragraph" w:styleId="a9">
    <w:name w:val="annotation text"/>
    <w:basedOn w:val="a"/>
    <w:link w:val="aa"/>
    <w:uiPriority w:val="99"/>
    <w:unhideWhenUsed/>
    <w:rsid w:val="00F11325"/>
    <w:rPr>
      <w:sz w:val="20"/>
      <w:szCs w:val="20"/>
    </w:rPr>
  </w:style>
  <w:style w:type="character" w:customStyle="1" w:styleId="aa">
    <w:name w:val="Текст примечания Знак"/>
    <w:basedOn w:val="a0"/>
    <w:link w:val="a9"/>
    <w:uiPriority w:val="99"/>
    <w:rsid w:val="00F1132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F11325"/>
    <w:rPr>
      <w:b/>
      <w:bCs/>
    </w:rPr>
  </w:style>
  <w:style w:type="character" w:customStyle="1" w:styleId="ac">
    <w:name w:val="Тема примечания Знак"/>
    <w:basedOn w:val="aa"/>
    <w:link w:val="ab"/>
    <w:uiPriority w:val="99"/>
    <w:semiHidden/>
    <w:rsid w:val="00F11325"/>
    <w:rPr>
      <w:rFonts w:ascii="Times New Roman" w:eastAsia="Times New Roman" w:hAnsi="Times New Roman" w:cs="Times New Roman"/>
      <w:b/>
      <w:bCs/>
      <w:sz w:val="20"/>
      <w:szCs w:val="20"/>
      <w:lang w:eastAsia="ru-RU"/>
    </w:rPr>
  </w:style>
  <w:style w:type="paragraph" w:styleId="ad">
    <w:name w:val="Revision"/>
    <w:hidden/>
    <w:uiPriority w:val="99"/>
    <w:semiHidden/>
    <w:rsid w:val="00F11325"/>
    <w:pPr>
      <w:spacing w:after="0" w:line="240" w:lineRule="auto"/>
    </w:pPr>
    <w:rPr>
      <w:rFonts w:ascii="Times New Roman" w:eastAsia="Times New Roman" w:hAnsi="Times New Roman" w:cs="Times New Roman"/>
      <w:sz w:val="26"/>
      <w:szCs w:val="26"/>
      <w:lang w:eastAsia="ru-RU"/>
    </w:rPr>
  </w:style>
  <w:style w:type="paragraph" w:styleId="ae">
    <w:name w:val="Balloon Text"/>
    <w:basedOn w:val="a"/>
    <w:link w:val="af"/>
    <w:uiPriority w:val="99"/>
    <w:semiHidden/>
    <w:unhideWhenUsed/>
    <w:rsid w:val="00F11325"/>
    <w:rPr>
      <w:rFonts w:ascii="Segoe UI" w:hAnsi="Segoe UI" w:cs="Segoe UI"/>
      <w:sz w:val="18"/>
      <w:szCs w:val="18"/>
    </w:rPr>
  </w:style>
  <w:style w:type="character" w:customStyle="1" w:styleId="af">
    <w:name w:val="Текст выноски Знак"/>
    <w:basedOn w:val="a0"/>
    <w:link w:val="ae"/>
    <w:uiPriority w:val="99"/>
    <w:semiHidden/>
    <w:rsid w:val="00F11325"/>
    <w:rPr>
      <w:rFonts w:ascii="Segoe UI" w:eastAsia="Times New Roman" w:hAnsi="Segoe UI" w:cs="Segoe UI"/>
      <w:sz w:val="18"/>
      <w:szCs w:val="18"/>
      <w:lang w:eastAsia="ru-RU"/>
    </w:rPr>
  </w:style>
  <w:style w:type="character" w:styleId="af0">
    <w:name w:val="Hyperlink"/>
    <w:basedOn w:val="a0"/>
    <w:uiPriority w:val="99"/>
    <w:semiHidden/>
    <w:unhideWhenUsed/>
    <w:rsid w:val="00072058"/>
    <w:rPr>
      <w:color w:val="0000FF"/>
      <w:u w:val="single"/>
    </w:rPr>
  </w:style>
  <w:style w:type="paragraph" w:styleId="af1">
    <w:name w:val="List Paragraph"/>
    <w:basedOn w:val="a"/>
    <w:uiPriority w:val="34"/>
    <w:qFormat/>
    <w:rsid w:val="008A198B"/>
    <w:pPr>
      <w:ind w:left="720"/>
      <w:contextualSpacing/>
    </w:pPr>
  </w:style>
  <w:style w:type="paragraph" w:styleId="af2">
    <w:name w:val="footnote text"/>
    <w:basedOn w:val="a"/>
    <w:link w:val="af3"/>
    <w:semiHidden/>
    <w:rsid w:val="001D43C5"/>
    <w:rPr>
      <w:sz w:val="20"/>
      <w:szCs w:val="20"/>
    </w:rPr>
  </w:style>
  <w:style w:type="character" w:customStyle="1" w:styleId="af3">
    <w:name w:val="Текст сноски Знак"/>
    <w:basedOn w:val="a0"/>
    <w:link w:val="af2"/>
    <w:semiHidden/>
    <w:rsid w:val="001D43C5"/>
    <w:rPr>
      <w:rFonts w:ascii="Times New Roman" w:eastAsia="Times New Roman" w:hAnsi="Times New Roman" w:cs="Times New Roman"/>
      <w:sz w:val="20"/>
      <w:szCs w:val="20"/>
      <w:lang w:eastAsia="ru-RU"/>
    </w:rPr>
  </w:style>
  <w:style w:type="character" w:styleId="af4">
    <w:name w:val="footnote reference"/>
    <w:semiHidden/>
    <w:rsid w:val="001D43C5"/>
    <w:rPr>
      <w:vertAlign w:val="superscript"/>
    </w:rPr>
  </w:style>
  <w:style w:type="paragraph" w:styleId="2">
    <w:name w:val="Body Text 2"/>
    <w:basedOn w:val="a"/>
    <w:link w:val="20"/>
    <w:rsid w:val="00381FCB"/>
    <w:pPr>
      <w:spacing w:after="120" w:line="480" w:lineRule="auto"/>
      <w:jc w:val="both"/>
    </w:pPr>
  </w:style>
  <w:style w:type="character" w:customStyle="1" w:styleId="20">
    <w:name w:val="Основной текст 2 Знак"/>
    <w:basedOn w:val="a0"/>
    <w:link w:val="2"/>
    <w:rsid w:val="00381FCB"/>
    <w:rPr>
      <w:rFonts w:ascii="Times New Roman" w:eastAsia="Times New Roman" w:hAnsi="Times New Roman" w:cs="Times New Roman"/>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148382">
      <w:bodyDiv w:val="1"/>
      <w:marLeft w:val="0"/>
      <w:marRight w:val="0"/>
      <w:marTop w:val="0"/>
      <w:marBottom w:val="0"/>
      <w:divBdr>
        <w:top w:val="none" w:sz="0" w:space="0" w:color="auto"/>
        <w:left w:val="none" w:sz="0" w:space="0" w:color="auto"/>
        <w:bottom w:val="none" w:sz="0" w:space="0" w:color="auto"/>
        <w:right w:val="none" w:sz="0" w:space="0" w:color="auto"/>
      </w:divBdr>
    </w:div>
    <w:div w:id="361515516">
      <w:bodyDiv w:val="1"/>
      <w:marLeft w:val="0"/>
      <w:marRight w:val="0"/>
      <w:marTop w:val="0"/>
      <w:marBottom w:val="0"/>
      <w:divBdr>
        <w:top w:val="none" w:sz="0" w:space="0" w:color="auto"/>
        <w:left w:val="none" w:sz="0" w:space="0" w:color="auto"/>
        <w:bottom w:val="none" w:sz="0" w:space="0" w:color="auto"/>
        <w:right w:val="none" w:sz="0" w:space="0" w:color="auto"/>
      </w:divBdr>
    </w:div>
    <w:div w:id="1251352451">
      <w:bodyDiv w:val="1"/>
      <w:marLeft w:val="0"/>
      <w:marRight w:val="0"/>
      <w:marTop w:val="0"/>
      <w:marBottom w:val="0"/>
      <w:divBdr>
        <w:top w:val="none" w:sz="0" w:space="0" w:color="auto"/>
        <w:left w:val="none" w:sz="0" w:space="0" w:color="auto"/>
        <w:bottom w:val="none" w:sz="0" w:space="0" w:color="auto"/>
        <w:right w:val="none" w:sz="0" w:space="0" w:color="auto"/>
      </w:divBdr>
    </w:div>
    <w:div w:id="1519194642">
      <w:bodyDiv w:val="1"/>
      <w:marLeft w:val="0"/>
      <w:marRight w:val="0"/>
      <w:marTop w:val="0"/>
      <w:marBottom w:val="0"/>
      <w:divBdr>
        <w:top w:val="none" w:sz="0" w:space="0" w:color="auto"/>
        <w:left w:val="none" w:sz="0" w:space="0" w:color="auto"/>
        <w:bottom w:val="none" w:sz="0" w:space="0" w:color="auto"/>
        <w:right w:val="none" w:sz="0" w:space="0" w:color="auto"/>
      </w:divBdr>
    </w:div>
    <w:div w:id="188101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F27F5-7646-4FDA-B66C-48389A4A7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3898</Words>
  <Characters>22223</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Дектеренко Мария Александровна</dc:creator>
  <cp:lastModifiedBy>formap</cp:lastModifiedBy>
  <cp:revision>7</cp:revision>
  <cp:lastPrinted>2024-08-27T13:24:00Z</cp:lastPrinted>
  <dcterms:created xsi:type="dcterms:W3CDTF">2024-09-06T08:35:00Z</dcterms:created>
  <dcterms:modified xsi:type="dcterms:W3CDTF">2024-09-19T13:58:00Z</dcterms:modified>
</cp:coreProperties>
</file>